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976A5" w14:textId="364BED36" w:rsidR="00BA4C76" w:rsidRDefault="00BA4C76" w:rsidP="008533BA">
      <w:pPr>
        <w:rPr>
          <w:rFonts w:ascii="Cambria" w:hAnsi="Cambria"/>
          <w:b/>
          <w:bCs/>
          <w:sz w:val="24"/>
          <w:szCs w:val="24"/>
          <w:lang w:val="es-ES"/>
        </w:rPr>
      </w:pPr>
    </w:p>
    <w:p w14:paraId="19D80E6E" w14:textId="77777777" w:rsidR="0025543B" w:rsidRPr="00F746B8" w:rsidRDefault="0025543B" w:rsidP="008533BA">
      <w:pPr>
        <w:rPr>
          <w:rFonts w:ascii="Cambria" w:hAnsi="Cambria"/>
          <w:b/>
          <w:bCs/>
          <w:sz w:val="24"/>
          <w:szCs w:val="24"/>
          <w:lang w:val="es-ES"/>
        </w:rPr>
      </w:pPr>
    </w:p>
    <w:p w14:paraId="15D99981" w14:textId="77777777" w:rsidR="00142541" w:rsidRDefault="00142541" w:rsidP="008533BA">
      <w:pPr>
        <w:rPr>
          <w:rFonts w:ascii="Cambria" w:hAnsi="Cambria"/>
          <w:b/>
          <w:bCs/>
          <w:sz w:val="40"/>
          <w:szCs w:val="40"/>
          <w:u w:val="single"/>
          <w:lang w:val="es-ES"/>
        </w:rPr>
      </w:pPr>
    </w:p>
    <w:p w14:paraId="5DB1B180" w14:textId="77777777" w:rsidR="001D38A7" w:rsidRDefault="001D38A7" w:rsidP="008533BA">
      <w:pPr>
        <w:jc w:val="center"/>
        <w:rPr>
          <w:rFonts w:ascii="Algerian" w:hAnsi="Algerian"/>
          <w:b/>
          <w:bCs/>
          <w:color w:val="2E74B5" w:themeColor="accent5" w:themeShade="BF"/>
          <w:sz w:val="48"/>
          <w:szCs w:val="48"/>
          <w:u w:val="single"/>
          <w:lang w:val="es-ES"/>
        </w:rPr>
      </w:pPr>
    </w:p>
    <w:p w14:paraId="7E441710" w14:textId="7D310C4C" w:rsidR="00142541" w:rsidRPr="001D38A7" w:rsidRDefault="00D54D72" w:rsidP="008533BA">
      <w:pPr>
        <w:jc w:val="center"/>
        <w:rPr>
          <w:rFonts w:ascii="Algerian" w:hAnsi="Algerian"/>
          <w:b/>
          <w:bCs/>
          <w:color w:val="2E74B5" w:themeColor="accent5" w:themeShade="BF"/>
          <w:sz w:val="48"/>
          <w:szCs w:val="48"/>
          <w:u w:val="single"/>
          <w:lang w:val="es-ES"/>
        </w:rPr>
      </w:pPr>
      <w:r w:rsidRPr="001D38A7">
        <w:rPr>
          <w:rFonts w:ascii="Algerian" w:hAnsi="Algerian"/>
          <w:b/>
          <w:bCs/>
          <w:color w:val="2E74B5" w:themeColor="accent5" w:themeShade="BF"/>
          <w:sz w:val="48"/>
          <w:szCs w:val="48"/>
          <w:u w:val="single"/>
          <w:lang w:val="es-ES"/>
        </w:rPr>
        <w:t>INFORME NARRATIVO</w:t>
      </w:r>
    </w:p>
    <w:p w14:paraId="1FA22CCD" w14:textId="77777777" w:rsidR="00142541" w:rsidRPr="001D38A7" w:rsidRDefault="00142541" w:rsidP="008533BA">
      <w:pPr>
        <w:jc w:val="center"/>
        <w:rPr>
          <w:rFonts w:ascii="Algerian" w:hAnsi="Algerian"/>
          <w:b/>
          <w:bCs/>
          <w:color w:val="2E74B5" w:themeColor="accent5" w:themeShade="BF"/>
          <w:sz w:val="48"/>
          <w:szCs w:val="48"/>
          <w:u w:val="single"/>
          <w:lang w:val="es-ES"/>
        </w:rPr>
      </w:pPr>
    </w:p>
    <w:p w14:paraId="5505796B" w14:textId="047AFC63" w:rsidR="00D54D72" w:rsidRPr="001D38A7" w:rsidRDefault="00D54D72" w:rsidP="008533BA">
      <w:pPr>
        <w:jc w:val="center"/>
        <w:rPr>
          <w:rFonts w:ascii="Algerian" w:hAnsi="Algerian"/>
          <w:b/>
          <w:bCs/>
          <w:color w:val="2E74B5" w:themeColor="accent5" w:themeShade="BF"/>
          <w:sz w:val="48"/>
          <w:szCs w:val="48"/>
          <w:u w:val="single"/>
          <w:lang w:val="es-ES"/>
        </w:rPr>
      </w:pPr>
      <w:r w:rsidRPr="001D38A7">
        <w:rPr>
          <w:rFonts w:ascii="Algerian" w:hAnsi="Algerian"/>
          <w:b/>
          <w:bCs/>
          <w:color w:val="2E74B5" w:themeColor="accent5" w:themeShade="BF"/>
          <w:sz w:val="48"/>
          <w:szCs w:val="48"/>
          <w:u w:val="single"/>
          <w:lang w:val="es-ES"/>
        </w:rPr>
        <w:t>RENDICIÓN DE CUENTAS</w:t>
      </w:r>
      <w:r w:rsidR="001D38A7">
        <w:rPr>
          <w:rFonts w:ascii="Algerian" w:hAnsi="Algerian"/>
          <w:b/>
          <w:bCs/>
          <w:color w:val="2E74B5" w:themeColor="accent5" w:themeShade="BF"/>
          <w:sz w:val="48"/>
          <w:szCs w:val="48"/>
          <w:u w:val="single"/>
          <w:lang w:val="es-ES"/>
        </w:rPr>
        <w:t xml:space="preserve"> PERIODO MAYO - DICIEMBRE</w:t>
      </w:r>
      <w:r w:rsidRPr="001D38A7">
        <w:rPr>
          <w:rFonts w:ascii="Algerian" w:hAnsi="Algerian"/>
          <w:b/>
          <w:bCs/>
          <w:color w:val="2E74B5" w:themeColor="accent5" w:themeShade="BF"/>
          <w:sz w:val="48"/>
          <w:szCs w:val="48"/>
          <w:u w:val="single"/>
          <w:lang w:val="es-ES"/>
        </w:rPr>
        <w:t xml:space="preserve"> 2023</w:t>
      </w:r>
    </w:p>
    <w:p w14:paraId="6D0B5BD5" w14:textId="0B4975E5" w:rsidR="00D54D72" w:rsidRDefault="00D54D72" w:rsidP="008533BA">
      <w:pPr>
        <w:jc w:val="center"/>
        <w:rPr>
          <w:rFonts w:ascii="Cambria" w:hAnsi="Cambria"/>
          <w:b/>
          <w:bCs/>
          <w:sz w:val="40"/>
          <w:szCs w:val="40"/>
          <w:lang w:val="es-ES"/>
        </w:rPr>
      </w:pPr>
    </w:p>
    <w:p w14:paraId="1C3C9A5A" w14:textId="5BFA1F19" w:rsidR="001D38A7" w:rsidRDefault="001D38A7" w:rsidP="008533BA">
      <w:pPr>
        <w:jc w:val="center"/>
        <w:rPr>
          <w:rFonts w:ascii="Cambria" w:hAnsi="Cambria"/>
          <w:b/>
          <w:bCs/>
          <w:sz w:val="40"/>
          <w:szCs w:val="40"/>
          <w:lang w:val="es-ES"/>
        </w:rPr>
      </w:pPr>
    </w:p>
    <w:p w14:paraId="2587E8F6" w14:textId="6A00E7E7" w:rsidR="001D38A7" w:rsidRDefault="001D38A7" w:rsidP="008533BA">
      <w:pPr>
        <w:jc w:val="center"/>
        <w:rPr>
          <w:rFonts w:ascii="Cambria" w:hAnsi="Cambria"/>
          <w:b/>
          <w:bCs/>
          <w:sz w:val="40"/>
          <w:szCs w:val="40"/>
          <w:lang w:val="es-ES"/>
        </w:rPr>
      </w:pPr>
    </w:p>
    <w:p w14:paraId="3FCD6E25" w14:textId="77777777" w:rsidR="001D38A7" w:rsidRPr="00142541" w:rsidRDefault="001D38A7" w:rsidP="008533BA">
      <w:pPr>
        <w:jc w:val="center"/>
        <w:rPr>
          <w:rFonts w:ascii="Cambria" w:hAnsi="Cambria"/>
          <w:b/>
          <w:bCs/>
          <w:sz w:val="40"/>
          <w:szCs w:val="40"/>
          <w:lang w:val="es-ES"/>
        </w:rPr>
      </w:pPr>
    </w:p>
    <w:p w14:paraId="0A647866" w14:textId="5145B66F" w:rsidR="00D54D72" w:rsidRPr="00142541" w:rsidRDefault="00D54D72" w:rsidP="008533BA">
      <w:pPr>
        <w:jc w:val="center"/>
        <w:rPr>
          <w:rFonts w:ascii="Cambria" w:hAnsi="Cambria"/>
          <w:sz w:val="40"/>
          <w:szCs w:val="40"/>
          <w:lang w:val="es-ES"/>
        </w:rPr>
      </w:pPr>
      <w:r w:rsidRPr="00142541">
        <w:rPr>
          <w:rFonts w:ascii="Cambria" w:hAnsi="Cambria"/>
          <w:sz w:val="40"/>
          <w:szCs w:val="40"/>
          <w:lang w:val="es-ES"/>
        </w:rPr>
        <w:t>LUISA CARMITA YARI MOROCHO</w:t>
      </w:r>
    </w:p>
    <w:p w14:paraId="1C813FBA" w14:textId="2F760433" w:rsidR="00D54D72" w:rsidRPr="001D38A7" w:rsidRDefault="00D54D72" w:rsidP="008533BA">
      <w:pPr>
        <w:jc w:val="center"/>
        <w:rPr>
          <w:rFonts w:ascii="Algerian" w:hAnsi="Algerian"/>
          <w:b/>
          <w:bCs/>
          <w:sz w:val="40"/>
          <w:szCs w:val="40"/>
          <w:lang w:val="es-ES"/>
        </w:rPr>
      </w:pPr>
      <w:r w:rsidRPr="001D38A7">
        <w:rPr>
          <w:rFonts w:ascii="Algerian" w:hAnsi="Algerian"/>
          <w:b/>
          <w:bCs/>
          <w:sz w:val="40"/>
          <w:szCs w:val="40"/>
          <w:lang w:val="es-ES"/>
        </w:rPr>
        <w:t>CONCEJAL URBANO DEL CANTÓN GUALAQUIZA</w:t>
      </w:r>
    </w:p>
    <w:p w14:paraId="5D8BD930" w14:textId="7A749A3C" w:rsidR="00D54D72" w:rsidRPr="00142541" w:rsidRDefault="00D54D72" w:rsidP="008533BA">
      <w:pPr>
        <w:jc w:val="center"/>
        <w:rPr>
          <w:rFonts w:ascii="Cambria" w:hAnsi="Cambria"/>
          <w:b/>
          <w:bCs/>
          <w:sz w:val="40"/>
          <w:szCs w:val="40"/>
          <w:lang w:val="es-ES"/>
        </w:rPr>
      </w:pPr>
    </w:p>
    <w:p w14:paraId="792A7604" w14:textId="57E298EB" w:rsidR="00BA4C76" w:rsidRDefault="00BA4C76" w:rsidP="008533BA">
      <w:pPr>
        <w:jc w:val="center"/>
        <w:rPr>
          <w:rFonts w:ascii="Cambria" w:hAnsi="Cambria"/>
          <w:b/>
          <w:bCs/>
          <w:sz w:val="40"/>
          <w:szCs w:val="40"/>
          <w:lang w:val="es-ES"/>
        </w:rPr>
      </w:pPr>
    </w:p>
    <w:p w14:paraId="2B114BE9" w14:textId="5199E9A2" w:rsidR="00142541" w:rsidRDefault="00142541" w:rsidP="008533BA">
      <w:pPr>
        <w:jc w:val="center"/>
        <w:rPr>
          <w:rFonts w:ascii="Cambria" w:hAnsi="Cambria"/>
          <w:b/>
          <w:bCs/>
          <w:sz w:val="40"/>
          <w:szCs w:val="40"/>
          <w:lang w:val="es-ES"/>
        </w:rPr>
      </w:pPr>
    </w:p>
    <w:p w14:paraId="18A4CA57" w14:textId="77777777" w:rsidR="00142541" w:rsidRPr="00142541" w:rsidRDefault="00142541" w:rsidP="008533BA">
      <w:pPr>
        <w:jc w:val="center"/>
        <w:rPr>
          <w:rFonts w:ascii="Cambria" w:hAnsi="Cambria"/>
          <w:b/>
          <w:bCs/>
          <w:sz w:val="40"/>
          <w:szCs w:val="40"/>
          <w:lang w:val="es-ES"/>
        </w:rPr>
      </w:pPr>
    </w:p>
    <w:p w14:paraId="1B200426" w14:textId="77777777" w:rsidR="0025543B" w:rsidRPr="00142541" w:rsidRDefault="0025543B" w:rsidP="001D38A7">
      <w:pPr>
        <w:rPr>
          <w:rFonts w:ascii="Cambria" w:hAnsi="Cambria"/>
          <w:b/>
          <w:bCs/>
          <w:sz w:val="40"/>
          <w:szCs w:val="40"/>
          <w:lang w:val="es-ES"/>
        </w:rPr>
      </w:pPr>
    </w:p>
    <w:p w14:paraId="4028901F" w14:textId="2E810926" w:rsidR="00F746B8" w:rsidRDefault="00F746B8" w:rsidP="008533BA">
      <w:pPr>
        <w:jc w:val="center"/>
        <w:rPr>
          <w:rFonts w:ascii="Cambria" w:hAnsi="Cambria"/>
          <w:b/>
          <w:bCs/>
          <w:sz w:val="24"/>
          <w:szCs w:val="24"/>
          <w:lang w:val="es-ES"/>
        </w:rPr>
      </w:pPr>
    </w:p>
    <w:p w14:paraId="0B0C0FF2" w14:textId="06A7B613" w:rsidR="0025543B" w:rsidRPr="00F746B8" w:rsidRDefault="0025543B" w:rsidP="001D38A7">
      <w:pPr>
        <w:rPr>
          <w:rFonts w:ascii="Cambria" w:hAnsi="Cambria"/>
          <w:b/>
          <w:bCs/>
          <w:sz w:val="24"/>
          <w:szCs w:val="24"/>
          <w:lang w:val="es-ES"/>
        </w:rPr>
      </w:pPr>
    </w:p>
    <w:p w14:paraId="4E81AA7D" w14:textId="1AFDC39F" w:rsidR="00BA4C76" w:rsidRPr="00F746B8" w:rsidRDefault="00D75C95" w:rsidP="008533BA">
      <w:pPr>
        <w:rPr>
          <w:rFonts w:ascii="Cambria" w:hAnsi="Cambria"/>
          <w:b/>
          <w:bCs/>
          <w:sz w:val="24"/>
          <w:szCs w:val="24"/>
          <w:lang w:val="es-ES"/>
        </w:rPr>
      </w:pPr>
      <w:r w:rsidRPr="00F746B8">
        <w:rPr>
          <w:rFonts w:ascii="Cambria" w:hAnsi="Cambria"/>
          <w:b/>
          <w:bCs/>
          <w:sz w:val="24"/>
          <w:szCs w:val="24"/>
          <w:lang w:val="es-ES"/>
        </w:rPr>
        <w:t>Introducción</w:t>
      </w:r>
      <w:r w:rsidR="00BA4C76" w:rsidRPr="00F746B8">
        <w:rPr>
          <w:rFonts w:ascii="Cambria" w:hAnsi="Cambria"/>
          <w:b/>
          <w:bCs/>
          <w:sz w:val="24"/>
          <w:szCs w:val="24"/>
          <w:lang w:val="es-ES"/>
        </w:rPr>
        <w:t>:</w:t>
      </w:r>
    </w:p>
    <w:p w14:paraId="462738A0" w14:textId="190CFCBC" w:rsidR="00BA4C76" w:rsidRPr="00F746B8" w:rsidRDefault="00645714" w:rsidP="008533BA">
      <w:pPr>
        <w:rPr>
          <w:rFonts w:ascii="Cambria" w:hAnsi="Cambria"/>
          <w:sz w:val="24"/>
          <w:szCs w:val="24"/>
          <w:lang w:val="es-ES"/>
        </w:rPr>
      </w:pPr>
      <w:r w:rsidRPr="00F746B8">
        <w:rPr>
          <w:rFonts w:ascii="Cambria" w:hAnsi="Cambria"/>
          <w:sz w:val="24"/>
          <w:szCs w:val="24"/>
          <w:lang w:val="es-ES"/>
        </w:rPr>
        <w:t xml:space="preserve">En el proceso de elecciones seccionales desarrollado en marzo del año 2023, tuve el honor de haber sido elegida como </w:t>
      </w:r>
      <w:r w:rsidR="00E84ABB" w:rsidRPr="00F746B8">
        <w:rPr>
          <w:rFonts w:ascii="Cambria" w:hAnsi="Cambria"/>
          <w:sz w:val="24"/>
          <w:szCs w:val="24"/>
          <w:lang w:val="es-ES"/>
        </w:rPr>
        <w:t xml:space="preserve">concejal urbana del Cantón Gualaquiza </w:t>
      </w:r>
      <w:r w:rsidRPr="00F746B8">
        <w:rPr>
          <w:rFonts w:ascii="Cambria" w:hAnsi="Cambria"/>
          <w:sz w:val="24"/>
          <w:szCs w:val="24"/>
          <w:lang w:val="es-ES"/>
        </w:rPr>
        <w:t xml:space="preserve"> para el</w:t>
      </w:r>
      <w:r w:rsidR="00BA4C76" w:rsidRPr="00F746B8">
        <w:rPr>
          <w:rFonts w:ascii="Cambria" w:hAnsi="Cambria"/>
          <w:sz w:val="24"/>
          <w:szCs w:val="24"/>
          <w:lang w:val="es-ES"/>
        </w:rPr>
        <w:t xml:space="preserve"> periodo comprendido 2023- 2027,</w:t>
      </w:r>
      <w:r w:rsidRPr="00F746B8">
        <w:rPr>
          <w:rFonts w:ascii="Cambria" w:hAnsi="Cambria"/>
          <w:sz w:val="24"/>
          <w:szCs w:val="24"/>
          <w:lang w:val="es-ES"/>
        </w:rPr>
        <w:t xml:space="preserve"> asumiendo el compromiso con la ciudadanía de dar cumplimiento al plan de trabajo presentado para el proceso electoral, así como ejercer los deberes y atribuciones que me otorga </w:t>
      </w:r>
      <w:r w:rsidR="00652B96" w:rsidRPr="00F746B8">
        <w:rPr>
          <w:rFonts w:ascii="Cambria" w:hAnsi="Cambria"/>
          <w:sz w:val="24"/>
          <w:szCs w:val="24"/>
          <w:lang w:val="es-ES"/>
        </w:rPr>
        <w:t xml:space="preserve">el ordenamiento jurídico en estricto apego al mismo, concretar acciones legislativas y de fiscalización en beneficio de la ciudadanía, mis labores como concejal iniciaron formalmente el día 14 de mayo de 2023, </w:t>
      </w:r>
      <w:r w:rsidR="00FB38E5" w:rsidRPr="00F746B8">
        <w:rPr>
          <w:rFonts w:ascii="Cambria" w:hAnsi="Cambria"/>
          <w:sz w:val="24"/>
          <w:szCs w:val="24"/>
          <w:lang w:val="es-ES"/>
        </w:rPr>
        <w:t>conforme la acreditación otorgada por el CNE.</w:t>
      </w:r>
    </w:p>
    <w:p w14:paraId="57AF550E" w14:textId="77777777" w:rsidR="00142541" w:rsidRDefault="00FB38E5" w:rsidP="008533BA">
      <w:pPr>
        <w:rPr>
          <w:rFonts w:ascii="Cambria" w:hAnsi="Cambria"/>
          <w:sz w:val="24"/>
          <w:szCs w:val="24"/>
          <w:lang w:val="es-ES"/>
        </w:rPr>
      </w:pPr>
      <w:r w:rsidRPr="00F746B8">
        <w:rPr>
          <w:rFonts w:ascii="Cambria" w:hAnsi="Cambria"/>
          <w:sz w:val="24"/>
          <w:szCs w:val="24"/>
          <w:lang w:val="es-ES"/>
        </w:rPr>
        <w:t>La consulta ciudadana en la participación de rendición de cuentas</w:t>
      </w:r>
      <w:r w:rsidR="007D776B" w:rsidRPr="00F746B8">
        <w:rPr>
          <w:rFonts w:ascii="Cambria" w:hAnsi="Cambria"/>
          <w:sz w:val="24"/>
          <w:szCs w:val="24"/>
          <w:lang w:val="es-ES"/>
        </w:rPr>
        <w:t xml:space="preserve">, </w:t>
      </w:r>
      <w:r w:rsidRPr="00F746B8">
        <w:rPr>
          <w:rFonts w:ascii="Cambria" w:hAnsi="Cambria"/>
          <w:sz w:val="24"/>
          <w:szCs w:val="24"/>
          <w:lang w:val="es-ES"/>
        </w:rPr>
        <w:t>genera un proceso mediante el cual todas la</w:t>
      </w:r>
      <w:r w:rsidR="007D776B" w:rsidRPr="00F746B8">
        <w:rPr>
          <w:rFonts w:ascii="Cambria" w:hAnsi="Cambria"/>
          <w:sz w:val="24"/>
          <w:szCs w:val="24"/>
          <w:lang w:val="es-ES"/>
        </w:rPr>
        <w:t xml:space="preserve">s </w:t>
      </w:r>
      <w:r w:rsidRPr="00F746B8">
        <w:rPr>
          <w:rFonts w:ascii="Cambria" w:hAnsi="Cambria"/>
          <w:sz w:val="24"/>
          <w:szCs w:val="24"/>
          <w:lang w:val="es-ES"/>
        </w:rPr>
        <w:t>autoridades electas, busca la participación activa de todos los ciudadanos con el objetivo de evaluar la gestión y cumplimient</w:t>
      </w:r>
      <w:r w:rsidR="00D00962" w:rsidRPr="00F746B8">
        <w:rPr>
          <w:rFonts w:ascii="Cambria" w:hAnsi="Cambria"/>
          <w:sz w:val="24"/>
          <w:szCs w:val="24"/>
          <w:lang w:val="es-ES"/>
        </w:rPr>
        <w:t>o de</w:t>
      </w:r>
      <w:r w:rsidR="00D75C95" w:rsidRPr="00F746B8">
        <w:rPr>
          <w:rFonts w:ascii="Cambria" w:hAnsi="Cambria"/>
          <w:sz w:val="24"/>
          <w:szCs w:val="24"/>
          <w:lang w:val="es-ES"/>
        </w:rPr>
        <w:t xml:space="preserve"> sus </w:t>
      </w:r>
      <w:r w:rsidR="008F6A17" w:rsidRPr="00F746B8">
        <w:rPr>
          <w:rFonts w:ascii="Cambria" w:hAnsi="Cambria"/>
          <w:sz w:val="24"/>
          <w:szCs w:val="24"/>
          <w:lang w:val="es-ES"/>
        </w:rPr>
        <w:t>competencias</w:t>
      </w:r>
      <w:r w:rsidR="007D776B" w:rsidRPr="00F746B8">
        <w:rPr>
          <w:rFonts w:ascii="Cambria" w:hAnsi="Cambria"/>
          <w:sz w:val="24"/>
          <w:szCs w:val="24"/>
          <w:lang w:val="es-ES"/>
        </w:rPr>
        <w:t>. Esta actividad promueve la transparencia en el periodo que ejerce</w:t>
      </w:r>
      <w:r w:rsidR="008F6A17" w:rsidRPr="00F746B8">
        <w:rPr>
          <w:rFonts w:ascii="Cambria" w:hAnsi="Cambria"/>
          <w:sz w:val="24"/>
          <w:szCs w:val="24"/>
          <w:lang w:val="es-ES"/>
        </w:rPr>
        <w:t>n sus funciones.</w:t>
      </w:r>
    </w:p>
    <w:p w14:paraId="493E0DE3" w14:textId="553E722F" w:rsidR="008F6A17" w:rsidRPr="00F746B8" w:rsidRDefault="009B4EB1" w:rsidP="008533BA">
      <w:pPr>
        <w:rPr>
          <w:rFonts w:ascii="Cambria" w:hAnsi="Cambria"/>
          <w:sz w:val="24"/>
          <w:szCs w:val="24"/>
          <w:lang w:val="es-ES"/>
        </w:rPr>
      </w:pPr>
      <w:r w:rsidRPr="00F746B8">
        <w:rPr>
          <w:rFonts w:ascii="Cambria" w:hAnsi="Cambria"/>
          <w:sz w:val="24"/>
          <w:szCs w:val="24"/>
          <w:lang w:val="es-ES"/>
        </w:rPr>
        <w:t>Con estos antecedentes, el presente informe narrativo de Rendición de Cuentas contiene el detalle de las acciones ejecutadas en cumplimiento de las atribuciones que el ordenamiento jurídico nacional y municipal me otorga, aquellas realizadas para dar cumplimiento al plan de trabajo presentado en el proceso electoral marzo 2023.</w:t>
      </w:r>
    </w:p>
    <w:p w14:paraId="38A3514B" w14:textId="75D34E34" w:rsidR="009B4EB1" w:rsidRPr="00F746B8" w:rsidRDefault="002810CF" w:rsidP="008533BA">
      <w:pPr>
        <w:rPr>
          <w:rFonts w:ascii="Cambria" w:hAnsi="Cambria"/>
          <w:b/>
          <w:bCs/>
          <w:sz w:val="24"/>
          <w:szCs w:val="24"/>
          <w:lang w:val="es-ES"/>
        </w:rPr>
      </w:pPr>
      <w:r w:rsidRPr="00F746B8">
        <w:rPr>
          <w:rFonts w:ascii="Cambria" w:hAnsi="Cambria"/>
          <w:sz w:val="24"/>
          <w:szCs w:val="24"/>
          <w:lang w:val="es-ES"/>
        </w:rPr>
        <w:t xml:space="preserve"> </w:t>
      </w:r>
      <w:r w:rsidR="001E7ED9" w:rsidRPr="00F746B8">
        <w:rPr>
          <w:rFonts w:ascii="Cambria" w:hAnsi="Cambria"/>
          <w:b/>
          <w:bCs/>
          <w:sz w:val="24"/>
          <w:szCs w:val="24"/>
          <w:lang w:val="es-ES"/>
        </w:rPr>
        <w:t>FUNDAMENTACIÓN LEGAL</w:t>
      </w:r>
    </w:p>
    <w:p w14:paraId="74C07976" w14:textId="34CD846E" w:rsidR="007D776B" w:rsidRPr="00F746B8" w:rsidRDefault="008A045A" w:rsidP="008533BA">
      <w:pPr>
        <w:rPr>
          <w:rFonts w:ascii="Cambria" w:hAnsi="Cambria"/>
          <w:b/>
          <w:bCs/>
          <w:sz w:val="24"/>
          <w:szCs w:val="24"/>
          <w:lang w:val="es-ES"/>
        </w:rPr>
      </w:pPr>
      <w:r w:rsidRPr="00F746B8">
        <w:rPr>
          <w:rFonts w:ascii="Cambria" w:hAnsi="Cambria"/>
          <w:b/>
          <w:bCs/>
          <w:sz w:val="24"/>
          <w:szCs w:val="24"/>
          <w:lang w:val="es-ES"/>
        </w:rPr>
        <w:t xml:space="preserve">Constitución de la República Del Ecuador </w:t>
      </w:r>
    </w:p>
    <w:p w14:paraId="5A1F7A91" w14:textId="542D4864" w:rsidR="007E26A0" w:rsidRPr="00F746B8" w:rsidRDefault="008A045A" w:rsidP="008533BA">
      <w:pPr>
        <w:rPr>
          <w:rFonts w:ascii="Cambria" w:hAnsi="Cambria"/>
          <w:sz w:val="24"/>
          <w:szCs w:val="24"/>
          <w:lang w:val="es-ES"/>
        </w:rPr>
      </w:pPr>
      <w:r w:rsidRPr="00F746B8">
        <w:rPr>
          <w:rFonts w:ascii="Cambria" w:hAnsi="Cambria"/>
          <w:sz w:val="24"/>
          <w:szCs w:val="24"/>
          <w:lang w:val="es-ES"/>
        </w:rPr>
        <w:t>Art. 96.- Se reconocen todas las formas de organización de la sociedad, como expresión de la</w:t>
      </w:r>
      <w:r w:rsidR="00C57A5B" w:rsidRPr="00F746B8">
        <w:rPr>
          <w:rFonts w:ascii="Cambria" w:hAnsi="Cambria"/>
          <w:sz w:val="24"/>
          <w:szCs w:val="24"/>
          <w:lang w:val="es-ES"/>
        </w:rPr>
        <w:t xml:space="preserve"> </w:t>
      </w:r>
      <w:r w:rsidRPr="00F746B8">
        <w:rPr>
          <w:rFonts w:ascii="Cambria" w:hAnsi="Cambria"/>
          <w:sz w:val="24"/>
          <w:szCs w:val="24"/>
          <w:lang w:val="es-ES"/>
        </w:rPr>
        <w:t xml:space="preserve">soberanía popular para desarrollar procesos </w:t>
      </w:r>
      <w:r w:rsidR="007E26A0" w:rsidRPr="00F746B8">
        <w:rPr>
          <w:rFonts w:ascii="Cambria" w:hAnsi="Cambria"/>
          <w:sz w:val="24"/>
          <w:szCs w:val="24"/>
          <w:lang w:val="es-ES"/>
        </w:rPr>
        <w:t>de autodeterminación</w:t>
      </w:r>
      <w:r w:rsidRPr="00F746B8">
        <w:rPr>
          <w:rFonts w:ascii="Cambria" w:hAnsi="Cambria"/>
          <w:sz w:val="24"/>
          <w:szCs w:val="24"/>
          <w:lang w:val="es-ES"/>
        </w:rPr>
        <w:t xml:space="preserve"> e incidir en las decisiones y</w:t>
      </w:r>
      <w:r w:rsidR="007E26A0" w:rsidRPr="00F746B8">
        <w:rPr>
          <w:rFonts w:ascii="Cambria" w:hAnsi="Cambria"/>
          <w:sz w:val="24"/>
          <w:szCs w:val="24"/>
          <w:lang w:val="es-ES"/>
        </w:rPr>
        <w:t xml:space="preserve"> </w:t>
      </w:r>
      <w:r w:rsidRPr="00F746B8">
        <w:rPr>
          <w:rFonts w:ascii="Cambria" w:hAnsi="Cambria"/>
          <w:sz w:val="24"/>
          <w:szCs w:val="24"/>
          <w:lang w:val="es-ES"/>
        </w:rPr>
        <w:t>políticas públicas y en el control social de todos los niveles de gobierno, así como de las entidades</w:t>
      </w:r>
      <w:r w:rsidR="007E26A0" w:rsidRPr="00F746B8">
        <w:rPr>
          <w:rFonts w:ascii="Cambria" w:hAnsi="Cambria"/>
          <w:sz w:val="24"/>
          <w:szCs w:val="24"/>
          <w:lang w:val="es-ES"/>
        </w:rPr>
        <w:t xml:space="preserve"> </w:t>
      </w:r>
      <w:r w:rsidRPr="00F746B8">
        <w:rPr>
          <w:rFonts w:ascii="Cambria" w:hAnsi="Cambria"/>
          <w:sz w:val="24"/>
          <w:szCs w:val="24"/>
          <w:lang w:val="es-ES"/>
        </w:rPr>
        <w:t>públicas y de las privadas que presten servicios públicos.</w:t>
      </w:r>
    </w:p>
    <w:p w14:paraId="7D355511" w14:textId="1E9DF622" w:rsidR="00BA4C76" w:rsidRPr="00F746B8" w:rsidRDefault="008A045A" w:rsidP="008533BA">
      <w:pPr>
        <w:rPr>
          <w:rFonts w:ascii="Cambria" w:hAnsi="Cambria"/>
          <w:sz w:val="24"/>
          <w:szCs w:val="24"/>
          <w:lang w:val="es-ES"/>
        </w:rPr>
      </w:pPr>
      <w:r w:rsidRPr="00F746B8">
        <w:rPr>
          <w:rFonts w:ascii="Cambria" w:hAnsi="Cambria"/>
          <w:sz w:val="24"/>
          <w:szCs w:val="24"/>
          <w:lang w:val="es-ES"/>
        </w:rPr>
        <w:t>Las organizaciones podrán articularse en diferentes niveles para fortalecer el poder ciudadano y sus</w:t>
      </w:r>
      <w:r w:rsidR="007E26A0" w:rsidRPr="00F746B8">
        <w:rPr>
          <w:rFonts w:ascii="Cambria" w:hAnsi="Cambria"/>
          <w:sz w:val="24"/>
          <w:szCs w:val="24"/>
          <w:lang w:val="es-ES"/>
        </w:rPr>
        <w:t xml:space="preserve"> </w:t>
      </w:r>
      <w:r w:rsidRPr="00F746B8">
        <w:rPr>
          <w:rFonts w:ascii="Cambria" w:hAnsi="Cambria"/>
          <w:sz w:val="24"/>
          <w:szCs w:val="24"/>
          <w:lang w:val="es-ES"/>
        </w:rPr>
        <w:t>formas de expresión; deberán garantizar la democracia interna, la alternabilidad de sus dirigentes y</w:t>
      </w:r>
      <w:r w:rsidR="007E26A0" w:rsidRPr="00F746B8">
        <w:rPr>
          <w:rFonts w:ascii="Cambria" w:hAnsi="Cambria"/>
          <w:sz w:val="24"/>
          <w:szCs w:val="24"/>
          <w:lang w:val="es-ES"/>
        </w:rPr>
        <w:t xml:space="preserve"> </w:t>
      </w:r>
      <w:r w:rsidRPr="00F746B8">
        <w:rPr>
          <w:rFonts w:ascii="Cambria" w:hAnsi="Cambria"/>
          <w:sz w:val="24"/>
          <w:szCs w:val="24"/>
          <w:lang w:val="es-ES"/>
        </w:rPr>
        <w:t>la rendición de cuentas.</w:t>
      </w:r>
    </w:p>
    <w:p w14:paraId="15AC40C7" w14:textId="6C72EE65" w:rsidR="007E26A0" w:rsidRPr="00F746B8" w:rsidRDefault="007E26A0" w:rsidP="008533BA">
      <w:pPr>
        <w:rPr>
          <w:rFonts w:ascii="Cambria" w:hAnsi="Cambria"/>
          <w:sz w:val="24"/>
          <w:szCs w:val="24"/>
          <w:lang w:val="es-ES"/>
        </w:rPr>
      </w:pPr>
      <w:r w:rsidRPr="00F746B8">
        <w:rPr>
          <w:rFonts w:ascii="Cambria" w:hAnsi="Cambria"/>
          <w:sz w:val="24"/>
          <w:szCs w:val="24"/>
          <w:lang w:val="es-ES"/>
        </w:rPr>
        <w:t>Art. 100.- En todos los niveles de gobierno se conformarán instancias de participación integradas por autoridades electas, representantes del régimen dependiente y representantes de la sociedad del ámbito territorial de cada nivel de gobierno, que funcionarán regidas por principios democráticos. La participación en estas instancias se ejerce para:</w:t>
      </w:r>
    </w:p>
    <w:p w14:paraId="0C3DCD1D" w14:textId="77777777" w:rsidR="007E26A0" w:rsidRPr="00F746B8" w:rsidRDefault="007E26A0" w:rsidP="008533BA">
      <w:pPr>
        <w:rPr>
          <w:rFonts w:ascii="Cambria" w:hAnsi="Cambria"/>
          <w:sz w:val="24"/>
          <w:szCs w:val="24"/>
          <w:lang w:val="es-ES"/>
        </w:rPr>
      </w:pPr>
      <w:r w:rsidRPr="00F746B8">
        <w:rPr>
          <w:rFonts w:ascii="Cambria" w:hAnsi="Cambria"/>
          <w:sz w:val="24"/>
          <w:szCs w:val="24"/>
          <w:lang w:val="es-ES"/>
        </w:rPr>
        <w:t>1. Elaborar planes y políticas nacionales, locales y sectoriales entre los gobiernos y la ciudadanía.</w:t>
      </w:r>
    </w:p>
    <w:p w14:paraId="39F29B91" w14:textId="77777777" w:rsidR="007E26A0" w:rsidRPr="00F746B8" w:rsidRDefault="007E26A0" w:rsidP="008533BA">
      <w:pPr>
        <w:rPr>
          <w:rFonts w:ascii="Cambria" w:hAnsi="Cambria"/>
          <w:sz w:val="24"/>
          <w:szCs w:val="24"/>
          <w:lang w:val="es-ES"/>
        </w:rPr>
      </w:pPr>
      <w:r w:rsidRPr="00F746B8">
        <w:rPr>
          <w:rFonts w:ascii="Cambria" w:hAnsi="Cambria"/>
          <w:sz w:val="24"/>
          <w:szCs w:val="24"/>
          <w:lang w:val="es-ES"/>
        </w:rPr>
        <w:t>2. Mejorar la calidad de la inversión pública y definir agendas de desarrollo.</w:t>
      </w:r>
    </w:p>
    <w:p w14:paraId="2B46CED6" w14:textId="77777777" w:rsidR="007E26A0" w:rsidRPr="00F746B8" w:rsidRDefault="007E26A0" w:rsidP="008533BA">
      <w:pPr>
        <w:rPr>
          <w:rFonts w:ascii="Cambria" w:hAnsi="Cambria"/>
          <w:sz w:val="24"/>
          <w:szCs w:val="24"/>
          <w:lang w:val="es-ES"/>
        </w:rPr>
      </w:pPr>
      <w:r w:rsidRPr="00F746B8">
        <w:rPr>
          <w:rFonts w:ascii="Cambria" w:hAnsi="Cambria"/>
          <w:sz w:val="24"/>
          <w:szCs w:val="24"/>
          <w:lang w:val="es-ES"/>
        </w:rPr>
        <w:t>3. Elaborar presupuestos participativos de los gobiernos.</w:t>
      </w:r>
    </w:p>
    <w:p w14:paraId="160779B2" w14:textId="30B479FA" w:rsidR="007E26A0" w:rsidRPr="00F746B8" w:rsidRDefault="007E26A0" w:rsidP="008533BA">
      <w:pPr>
        <w:rPr>
          <w:rFonts w:ascii="Cambria" w:hAnsi="Cambria"/>
          <w:sz w:val="24"/>
          <w:szCs w:val="24"/>
          <w:lang w:val="es-ES"/>
        </w:rPr>
      </w:pPr>
      <w:r w:rsidRPr="00F746B8">
        <w:rPr>
          <w:rFonts w:ascii="Cambria" w:hAnsi="Cambria"/>
          <w:sz w:val="24"/>
          <w:szCs w:val="24"/>
          <w:lang w:val="es-ES"/>
        </w:rPr>
        <w:lastRenderedPageBreak/>
        <w:t>4. Fortalecer la democracia con mecanismos permanentes de transparencia, rendición de cuentas y control social.</w:t>
      </w:r>
    </w:p>
    <w:p w14:paraId="37D45537" w14:textId="77777777" w:rsidR="007E26A0" w:rsidRPr="00F746B8" w:rsidRDefault="007E26A0" w:rsidP="008533BA">
      <w:pPr>
        <w:rPr>
          <w:rFonts w:ascii="Cambria" w:hAnsi="Cambria"/>
          <w:sz w:val="24"/>
          <w:szCs w:val="24"/>
          <w:lang w:val="es-ES"/>
        </w:rPr>
      </w:pPr>
      <w:r w:rsidRPr="00F746B8">
        <w:rPr>
          <w:rFonts w:ascii="Cambria" w:hAnsi="Cambria"/>
          <w:sz w:val="24"/>
          <w:szCs w:val="24"/>
          <w:lang w:val="es-ES"/>
        </w:rPr>
        <w:t>5. Promover la formación ciudadana e impulsar procesos de comunicación.</w:t>
      </w:r>
    </w:p>
    <w:p w14:paraId="31F64AC9" w14:textId="51C72653" w:rsidR="001E7ED9" w:rsidRPr="00F746B8" w:rsidRDefault="007E26A0" w:rsidP="008533BA">
      <w:pPr>
        <w:rPr>
          <w:rFonts w:ascii="Cambria" w:hAnsi="Cambria"/>
          <w:sz w:val="24"/>
          <w:szCs w:val="24"/>
          <w:lang w:val="es-ES"/>
        </w:rPr>
      </w:pPr>
      <w:r w:rsidRPr="00F746B8">
        <w:rPr>
          <w:rFonts w:ascii="Cambria" w:hAnsi="Cambria"/>
          <w:sz w:val="24"/>
          <w:szCs w:val="24"/>
          <w:lang w:val="es-ES"/>
        </w:rPr>
        <w:t>Para el ejercicio de esta participación se organizarán audiencias públicas, veedurías, asambleas, cabildos populares, consejos consultivos, observatorios y las demás instancias que promueva la ciudadanía</w:t>
      </w:r>
      <w:r w:rsidR="001E7ED9" w:rsidRPr="00F746B8">
        <w:rPr>
          <w:rFonts w:ascii="Cambria" w:hAnsi="Cambria"/>
          <w:sz w:val="24"/>
          <w:szCs w:val="24"/>
          <w:lang w:val="es-ES"/>
        </w:rPr>
        <w:t>.</w:t>
      </w:r>
    </w:p>
    <w:p w14:paraId="69BCBD62" w14:textId="51AE8A25" w:rsidR="001E7ED9" w:rsidRPr="00F746B8" w:rsidRDefault="001E7ED9" w:rsidP="008533BA">
      <w:pPr>
        <w:rPr>
          <w:rFonts w:ascii="Cambria" w:hAnsi="Cambria"/>
          <w:sz w:val="24"/>
          <w:szCs w:val="24"/>
          <w:lang w:val="es-ES"/>
        </w:rPr>
      </w:pPr>
      <w:r w:rsidRPr="00F746B8">
        <w:rPr>
          <w:rFonts w:ascii="Cambria" w:hAnsi="Cambria"/>
          <w:sz w:val="24"/>
          <w:szCs w:val="24"/>
          <w:lang w:val="es-ES"/>
        </w:rPr>
        <w:t>Art. 204.- El pueblo es el mandante y primer fiscalizador del poder público, en ejercicio de su derecho a la participación.</w:t>
      </w:r>
    </w:p>
    <w:p w14:paraId="6122606A" w14:textId="4B93296A" w:rsidR="001E7ED9" w:rsidRPr="00F746B8" w:rsidRDefault="001E7ED9" w:rsidP="008533BA">
      <w:pPr>
        <w:rPr>
          <w:rFonts w:ascii="Cambria" w:hAnsi="Cambria"/>
          <w:sz w:val="24"/>
          <w:szCs w:val="24"/>
          <w:lang w:val="es-ES"/>
        </w:rPr>
      </w:pPr>
      <w:r w:rsidRPr="00F746B8">
        <w:rPr>
          <w:rFonts w:ascii="Cambria" w:hAnsi="Cambria"/>
          <w:sz w:val="24"/>
          <w:szCs w:val="24"/>
          <w:lang w:val="es-ES"/>
        </w:rPr>
        <w:t>La Función de Transparencia y Control Social promoverá e impulsará el control de las entidades y organismos del sector público, y de las personas naturales o jurídicas del sector privado que presten servicios o desarrollen actividades de interés público, para que los realicen con responsabilidad, transparencia y equidad; fomentará e incentivará la participación ciudadana; protegerá el ejercicio y cumplimiento de los derechos; y prevendrá y combatirá la corrupción.</w:t>
      </w:r>
    </w:p>
    <w:p w14:paraId="6016319D" w14:textId="466C2A9C" w:rsidR="001E7ED9" w:rsidRPr="00F746B8" w:rsidRDefault="001E7ED9" w:rsidP="008533BA">
      <w:pPr>
        <w:rPr>
          <w:rFonts w:ascii="Cambria" w:hAnsi="Cambria"/>
          <w:sz w:val="24"/>
          <w:szCs w:val="24"/>
          <w:lang w:val="es-ES"/>
        </w:rPr>
      </w:pPr>
      <w:r w:rsidRPr="00F746B8">
        <w:rPr>
          <w:rFonts w:ascii="Cambria" w:hAnsi="Cambria"/>
          <w:sz w:val="24"/>
          <w:szCs w:val="24"/>
          <w:lang w:val="es-ES"/>
        </w:rPr>
        <w:t>La Función de Transparencia y Control Social estará formada por el Consejo de Participación Ciudadana y Control Social, la Defensoría del Pueblo, la Contraloría General del Estado y las superintendencias. Estas entidades tendrán personalidad jurídica y autonomía administrativa, financiera, presupuestaria y organizativa.</w:t>
      </w:r>
    </w:p>
    <w:p w14:paraId="58CE8C11" w14:textId="77777777" w:rsidR="001E7ED9" w:rsidRPr="00F746B8" w:rsidRDefault="001E7ED9" w:rsidP="008533BA">
      <w:pPr>
        <w:rPr>
          <w:rFonts w:ascii="Cambria" w:hAnsi="Cambria"/>
          <w:sz w:val="24"/>
          <w:szCs w:val="24"/>
          <w:lang w:val="es-ES"/>
        </w:rPr>
      </w:pPr>
      <w:r w:rsidRPr="00F746B8">
        <w:rPr>
          <w:rFonts w:ascii="Cambria" w:hAnsi="Cambria"/>
          <w:sz w:val="24"/>
          <w:szCs w:val="24"/>
          <w:lang w:val="es-ES"/>
        </w:rPr>
        <w:t>Art. 208.- Serán deberes y atribuciones del Consejo de Participación Ciudadana y Control Social,</w:t>
      </w:r>
    </w:p>
    <w:p w14:paraId="06E05CB1" w14:textId="77777777" w:rsidR="001E7ED9" w:rsidRPr="00F746B8" w:rsidRDefault="001E7ED9" w:rsidP="008533BA">
      <w:pPr>
        <w:rPr>
          <w:rFonts w:ascii="Cambria" w:hAnsi="Cambria"/>
          <w:sz w:val="24"/>
          <w:szCs w:val="24"/>
          <w:lang w:val="es-ES"/>
        </w:rPr>
      </w:pPr>
      <w:r w:rsidRPr="00F746B8">
        <w:rPr>
          <w:rFonts w:ascii="Cambria" w:hAnsi="Cambria"/>
          <w:sz w:val="24"/>
          <w:szCs w:val="24"/>
          <w:lang w:val="es-ES"/>
        </w:rPr>
        <w:t>además de los previstos en la ley:</w:t>
      </w:r>
    </w:p>
    <w:p w14:paraId="7B8C9716" w14:textId="1B2D1BAC" w:rsidR="001E7ED9" w:rsidRPr="00F746B8" w:rsidRDefault="001E7ED9" w:rsidP="008533BA">
      <w:pPr>
        <w:rPr>
          <w:rFonts w:ascii="Cambria" w:hAnsi="Cambria"/>
          <w:sz w:val="24"/>
          <w:szCs w:val="24"/>
          <w:lang w:val="es-ES"/>
        </w:rPr>
      </w:pPr>
      <w:r w:rsidRPr="00F746B8">
        <w:rPr>
          <w:rFonts w:ascii="Cambria" w:hAnsi="Cambria"/>
          <w:sz w:val="24"/>
          <w:szCs w:val="24"/>
          <w:lang w:val="es-ES"/>
        </w:rPr>
        <w:t>1. Promover la participación ciudadana, estimular procesos de deliberación pública y propiciar la formación en ciudadanía, valores, transparencia y lucha contra la corrupción.</w:t>
      </w:r>
    </w:p>
    <w:p w14:paraId="52254F53" w14:textId="7ACD853F" w:rsidR="001E7ED9" w:rsidRPr="00F746B8" w:rsidRDefault="001E7ED9" w:rsidP="008533BA">
      <w:pPr>
        <w:rPr>
          <w:rFonts w:ascii="Cambria" w:hAnsi="Cambria"/>
          <w:sz w:val="24"/>
          <w:szCs w:val="24"/>
          <w:lang w:val="es-ES"/>
        </w:rPr>
      </w:pPr>
      <w:r w:rsidRPr="00F746B8">
        <w:rPr>
          <w:rFonts w:ascii="Cambria" w:hAnsi="Cambria"/>
          <w:sz w:val="24"/>
          <w:szCs w:val="24"/>
          <w:lang w:val="es-ES"/>
        </w:rPr>
        <w:t>2. Establecer mecanismos de rendición de cuentas de las instituciones y entidades del sector público, y coadyuvar procesos de veeduría ciudadana y control social.</w:t>
      </w:r>
    </w:p>
    <w:p w14:paraId="324BF1A0" w14:textId="266C769F" w:rsidR="001E7ED9" w:rsidRPr="00F746B8" w:rsidRDefault="001E7ED9" w:rsidP="008533BA">
      <w:pPr>
        <w:rPr>
          <w:rFonts w:ascii="Cambria" w:hAnsi="Cambria"/>
          <w:sz w:val="24"/>
          <w:szCs w:val="24"/>
          <w:lang w:val="es-ES"/>
        </w:rPr>
      </w:pPr>
      <w:r w:rsidRPr="00F746B8">
        <w:rPr>
          <w:rFonts w:ascii="Cambria" w:hAnsi="Cambria"/>
          <w:sz w:val="24"/>
          <w:szCs w:val="24"/>
          <w:lang w:val="es-ES"/>
        </w:rPr>
        <w:t>3. Instar a las demás entidades de la Función para que actúen de forma obligatoria sobre los asuntos que ameriten intervención a criterio del Consejo.</w:t>
      </w:r>
    </w:p>
    <w:p w14:paraId="495E18D6" w14:textId="2F6E9B82" w:rsidR="001E7ED9" w:rsidRPr="00F746B8" w:rsidRDefault="001E7ED9" w:rsidP="008533BA">
      <w:pPr>
        <w:rPr>
          <w:rFonts w:ascii="Cambria" w:hAnsi="Cambria"/>
          <w:sz w:val="24"/>
          <w:szCs w:val="24"/>
          <w:lang w:val="es-ES"/>
        </w:rPr>
      </w:pPr>
      <w:r w:rsidRPr="00F746B8">
        <w:rPr>
          <w:rFonts w:ascii="Cambria" w:hAnsi="Cambria"/>
          <w:sz w:val="24"/>
          <w:szCs w:val="24"/>
          <w:lang w:val="es-ES"/>
        </w:rPr>
        <w:t>4. Investigar denuncias sobre actos u omisiones que afecten a la participación ciudadana o generen corrupción.</w:t>
      </w:r>
    </w:p>
    <w:p w14:paraId="225C40DE" w14:textId="4DB5D1B8" w:rsidR="001E7ED9" w:rsidRPr="00F746B8" w:rsidRDefault="001E7ED9" w:rsidP="008533BA">
      <w:pPr>
        <w:rPr>
          <w:rFonts w:ascii="Cambria" w:hAnsi="Cambria"/>
          <w:sz w:val="24"/>
          <w:szCs w:val="24"/>
          <w:lang w:val="es-ES"/>
        </w:rPr>
      </w:pPr>
      <w:r w:rsidRPr="00F746B8">
        <w:rPr>
          <w:rFonts w:ascii="Cambria" w:hAnsi="Cambria"/>
          <w:sz w:val="24"/>
          <w:szCs w:val="24"/>
          <w:lang w:val="es-ES"/>
        </w:rPr>
        <w:t>5. Emitir informes que determinen la existencia de indicios de responsabilidad, formular las recomendaciones necesarias e impulsar las acciones legales que correspondan.</w:t>
      </w:r>
    </w:p>
    <w:p w14:paraId="233245BD" w14:textId="24BE8EBA" w:rsidR="001E7ED9" w:rsidRPr="00F746B8" w:rsidRDefault="001E7ED9" w:rsidP="008533BA">
      <w:pPr>
        <w:rPr>
          <w:rFonts w:ascii="Cambria" w:hAnsi="Cambria"/>
          <w:sz w:val="24"/>
          <w:szCs w:val="24"/>
          <w:lang w:val="es-ES"/>
        </w:rPr>
      </w:pPr>
      <w:r w:rsidRPr="00F746B8">
        <w:rPr>
          <w:rFonts w:ascii="Cambria" w:hAnsi="Cambria"/>
          <w:sz w:val="24"/>
          <w:szCs w:val="24"/>
          <w:lang w:val="es-ES"/>
        </w:rPr>
        <w:t>6. Actuar como parte procesal en las causas que se instauren como consecuencia de sus investigaciones. Cuando en sentencia se determine que en la comisión del delito existió apropiación indebida de recursos, la autoridad competente procederá al decomiso de los bienes del patrimonio personal del sentenciado.</w:t>
      </w:r>
    </w:p>
    <w:p w14:paraId="5AAA3328" w14:textId="77777777" w:rsidR="001E7ED9" w:rsidRPr="00F746B8" w:rsidRDefault="001E7ED9" w:rsidP="008533BA">
      <w:pPr>
        <w:rPr>
          <w:rFonts w:ascii="Cambria" w:hAnsi="Cambria"/>
          <w:sz w:val="24"/>
          <w:szCs w:val="24"/>
          <w:lang w:val="es-ES"/>
        </w:rPr>
      </w:pPr>
      <w:r w:rsidRPr="00F746B8">
        <w:rPr>
          <w:rFonts w:ascii="Cambria" w:hAnsi="Cambria"/>
          <w:sz w:val="24"/>
          <w:szCs w:val="24"/>
          <w:lang w:val="es-ES"/>
        </w:rPr>
        <w:t>7. Coadyuvar a la protección de las personas que denuncien actos de corrupción.</w:t>
      </w:r>
    </w:p>
    <w:p w14:paraId="04E9331F" w14:textId="0A8B0A13" w:rsidR="001E7ED9" w:rsidRPr="00F746B8" w:rsidRDefault="001E7ED9" w:rsidP="008533BA">
      <w:pPr>
        <w:rPr>
          <w:rFonts w:ascii="Cambria" w:hAnsi="Cambria"/>
          <w:sz w:val="24"/>
          <w:szCs w:val="24"/>
          <w:lang w:val="es-ES"/>
        </w:rPr>
      </w:pPr>
      <w:r w:rsidRPr="00F746B8">
        <w:rPr>
          <w:rFonts w:ascii="Cambria" w:hAnsi="Cambria"/>
          <w:sz w:val="24"/>
          <w:szCs w:val="24"/>
          <w:lang w:val="es-ES"/>
        </w:rPr>
        <w:lastRenderedPageBreak/>
        <w:t>8. Solicitar a cualquier entidad o funcionario de las instituciones del Estado la información que considere necesaria para sus investigaciones o procesos. Las personas e instituciones colaborarán con el Consejo y quienes se nieguen a hacerlo serán sancionados de acuerdo con la ley.</w:t>
      </w:r>
    </w:p>
    <w:p w14:paraId="1800D36B" w14:textId="5DFC4BFE" w:rsidR="001E7ED9" w:rsidRPr="00F746B8" w:rsidRDefault="001E7ED9" w:rsidP="008533BA">
      <w:pPr>
        <w:rPr>
          <w:rFonts w:ascii="Cambria" w:hAnsi="Cambria"/>
          <w:sz w:val="24"/>
          <w:szCs w:val="24"/>
          <w:lang w:val="es-ES"/>
        </w:rPr>
      </w:pPr>
      <w:r w:rsidRPr="00F746B8">
        <w:rPr>
          <w:rFonts w:ascii="Cambria" w:hAnsi="Cambria"/>
          <w:sz w:val="24"/>
          <w:szCs w:val="24"/>
          <w:lang w:val="es-ES"/>
        </w:rPr>
        <w:t>9. Organizar el proceso y vigilar la transparencia en la ejecución de los actos de las comisiones ciudadanas de selección de autoridades estatales.</w:t>
      </w:r>
    </w:p>
    <w:p w14:paraId="5824CE02" w14:textId="0347DF39" w:rsidR="001E7ED9" w:rsidRPr="00F746B8" w:rsidRDefault="001E7ED9" w:rsidP="008533BA">
      <w:pPr>
        <w:rPr>
          <w:rFonts w:ascii="Cambria" w:hAnsi="Cambria"/>
          <w:sz w:val="24"/>
          <w:szCs w:val="24"/>
          <w:lang w:val="es-ES"/>
        </w:rPr>
      </w:pPr>
      <w:r w:rsidRPr="00F746B8">
        <w:rPr>
          <w:rFonts w:ascii="Cambria" w:hAnsi="Cambria"/>
          <w:sz w:val="24"/>
          <w:szCs w:val="24"/>
          <w:lang w:val="es-ES"/>
        </w:rPr>
        <w:t xml:space="preserve">10. Designar a la primera autoridad de la Procuraduría General del Estado y de las superintendencias de entre las ternas propuestas por la </w:t>
      </w:r>
      <w:r w:rsidR="00DE7882" w:rsidRPr="00F746B8">
        <w:rPr>
          <w:rFonts w:ascii="Cambria" w:hAnsi="Cambria"/>
          <w:sz w:val="24"/>
          <w:szCs w:val="24"/>
          <w:lang w:val="es-ES"/>
        </w:rPr>
        <w:t>presidenta</w:t>
      </w:r>
      <w:r w:rsidRPr="00F746B8">
        <w:rPr>
          <w:rFonts w:ascii="Cambria" w:hAnsi="Cambria"/>
          <w:sz w:val="24"/>
          <w:szCs w:val="24"/>
          <w:lang w:val="es-ES"/>
        </w:rPr>
        <w:t xml:space="preserve"> o </w:t>
      </w:r>
      <w:r w:rsidR="00DE7882" w:rsidRPr="00F746B8">
        <w:rPr>
          <w:rFonts w:ascii="Cambria" w:hAnsi="Cambria"/>
          <w:sz w:val="24"/>
          <w:szCs w:val="24"/>
          <w:lang w:val="es-ES"/>
        </w:rPr>
        <w:t>presidente</w:t>
      </w:r>
      <w:r w:rsidRPr="00F746B8">
        <w:rPr>
          <w:rFonts w:ascii="Cambria" w:hAnsi="Cambria"/>
          <w:sz w:val="24"/>
          <w:szCs w:val="24"/>
          <w:lang w:val="es-ES"/>
        </w:rPr>
        <w:t xml:space="preserve"> de la República, luego del proceso de impugnación y veeduría ciudadana correspondiente.</w:t>
      </w:r>
    </w:p>
    <w:p w14:paraId="170010B9" w14:textId="77777777" w:rsidR="001E7ED9" w:rsidRPr="00F746B8" w:rsidRDefault="001E7ED9" w:rsidP="008533BA">
      <w:pPr>
        <w:rPr>
          <w:rFonts w:ascii="Cambria" w:hAnsi="Cambria"/>
          <w:sz w:val="24"/>
          <w:szCs w:val="24"/>
          <w:lang w:val="es-ES"/>
        </w:rPr>
      </w:pPr>
      <w:r w:rsidRPr="00F746B8">
        <w:rPr>
          <w:rFonts w:ascii="Cambria" w:hAnsi="Cambria"/>
          <w:sz w:val="24"/>
          <w:szCs w:val="24"/>
          <w:lang w:val="es-ES"/>
        </w:rPr>
        <w:t>11. Designar a la primera autoridad de la Defensoría del Pueblo, Defensoría Pública, Fiscalía</w:t>
      </w:r>
    </w:p>
    <w:p w14:paraId="07752C50" w14:textId="73998E61" w:rsidR="001E7ED9" w:rsidRPr="00F746B8" w:rsidRDefault="001E7ED9" w:rsidP="008533BA">
      <w:pPr>
        <w:rPr>
          <w:rFonts w:ascii="Cambria" w:hAnsi="Cambria"/>
          <w:sz w:val="24"/>
          <w:szCs w:val="24"/>
          <w:lang w:val="es-ES"/>
        </w:rPr>
      </w:pPr>
      <w:r w:rsidRPr="00F746B8">
        <w:rPr>
          <w:rFonts w:ascii="Cambria" w:hAnsi="Cambria"/>
          <w:sz w:val="24"/>
          <w:szCs w:val="24"/>
          <w:lang w:val="es-ES"/>
        </w:rPr>
        <w:t>General del Estado y Contraloría General del Estado, luego de agotar el proceso de selección correspondiente.</w:t>
      </w:r>
    </w:p>
    <w:p w14:paraId="4F97E614" w14:textId="595DED0D" w:rsidR="001E7ED9" w:rsidRPr="00F746B8" w:rsidRDefault="001E7ED9" w:rsidP="008533BA">
      <w:pPr>
        <w:rPr>
          <w:rFonts w:ascii="Cambria" w:hAnsi="Cambria"/>
          <w:sz w:val="24"/>
          <w:szCs w:val="24"/>
          <w:lang w:val="es-ES"/>
        </w:rPr>
      </w:pPr>
      <w:r w:rsidRPr="00F746B8">
        <w:rPr>
          <w:rFonts w:ascii="Cambria" w:hAnsi="Cambria"/>
          <w:sz w:val="24"/>
          <w:szCs w:val="24"/>
          <w:lang w:val="es-ES"/>
        </w:rPr>
        <w:t>12. Designar a los miembros del Consejo Nacional Electoral, Tribunal Contencioso Electoral y Consejo de la Judicatura, luego de agotar el proceso de selección correspondiente.</w:t>
      </w:r>
    </w:p>
    <w:p w14:paraId="035BF620" w14:textId="49479A9A" w:rsidR="006059B2" w:rsidRPr="00F746B8" w:rsidRDefault="006059B2" w:rsidP="008533BA">
      <w:pPr>
        <w:rPr>
          <w:rFonts w:ascii="Cambria" w:hAnsi="Cambria"/>
          <w:b/>
          <w:bCs/>
          <w:sz w:val="24"/>
          <w:szCs w:val="24"/>
          <w:lang w:val="es-ES"/>
        </w:rPr>
      </w:pPr>
      <w:r w:rsidRPr="00F746B8">
        <w:rPr>
          <w:rFonts w:ascii="Cambria" w:hAnsi="Cambria"/>
          <w:b/>
          <w:bCs/>
          <w:sz w:val="24"/>
          <w:szCs w:val="24"/>
          <w:lang w:val="es-ES"/>
        </w:rPr>
        <w:t>Ley Orgánica De Participación Ciudadana (LOPC)</w:t>
      </w:r>
    </w:p>
    <w:p w14:paraId="54D2EAEB" w14:textId="6D515533" w:rsidR="006059B2" w:rsidRPr="00F746B8" w:rsidRDefault="006059B2" w:rsidP="008533BA">
      <w:pPr>
        <w:rPr>
          <w:rFonts w:ascii="Cambria" w:hAnsi="Cambria"/>
          <w:sz w:val="24"/>
          <w:szCs w:val="24"/>
          <w:lang w:val="es-ES"/>
        </w:rPr>
      </w:pPr>
      <w:r w:rsidRPr="008F41C2">
        <w:rPr>
          <w:rFonts w:ascii="Cambria" w:hAnsi="Cambria"/>
          <w:b/>
          <w:bCs/>
          <w:sz w:val="24"/>
          <w:szCs w:val="24"/>
          <w:lang w:val="es-ES"/>
        </w:rPr>
        <w:t>Art. 90.- Sujetos obligados. -</w:t>
      </w:r>
      <w:r w:rsidRPr="00F746B8">
        <w:rPr>
          <w:rFonts w:ascii="Cambria" w:hAnsi="Cambria"/>
          <w:sz w:val="24"/>
          <w:szCs w:val="24"/>
          <w:lang w:val="es-ES"/>
        </w:rPr>
        <w:t xml:space="preserve"> Las autoridades del Estado, electas o de libre remoción, representantes legales de las empresas públicas o personas jurídicas del sector privado que manejen fondos públicos o desarrollen actividades de interés público, los medios de comunicación social, a través de sus representantes legales, están obligados a rendir cuentas, sin perjuicio de las responsabilidades que tienen las servidoras y los servidores públicos sobre sus actos y omisiones.</w:t>
      </w:r>
    </w:p>
    <w:p w14:paraId="7909EFA0" w14:textId="2E593F45" w:rsidR="006059B2" w:rsidRPr="00F746B8" w:rsidRDefault="006059B2" w:rsidP="008533BA">
      <w:pPr>
        <w:spacing w:after="0"/>
        <w:rPr>
          <w:rFonts w:ascii="Cambria" w:hAnsi="Cambria"/>
          <w:sz w:val="24"/>
          <w:szCs w:val="24"/>
          <w:lang w:val="es-ES"/>
        </w:rPr>
      </w:pPr>
      <w:r w:rsidRPr="008F41C2">
        <w:rPr>
          <w:rFonts w:ascii="Cambria" w:hAnsi="Cambria"/>
          <w:b/>
          <w:bCs/>
          <w:sz w:val="24"/>
          <w:szCs w:val="24"/>
          <w:lang w:val="es-ES"/>
        </w:rPr>
        <w:t xml:space="preserve">Art. 92.- Del nivel </w:t>
      </w:r>
      <w:r w:rsidR="008F41C2" w:rsidRPr="008F41C2">
        <w:rPr>
          <w:rFonts w:ascii="Cambria" w:hAnsi="Cambria"/>
          <w:b/>
          <w:bCs/>
          <w:sz w:val="24"/>
          <w:szCs w:val="24"/>
          <w:lang w:val="es-ES"/>
        </w:rPr>
        <w:t>político</w:t>
      </w:r>
      <w:r w:rsidR="008F41C2" w:rsidRPr="00F746B8">
        <w:rPr>
          <w:rFonts w:ascii="Cambria" w:hAnsi="Cambria"/>
          <w:sz w:val="24"/>
          <w:szCs w:val="24"/>
          <w:lang w:val="es-ES"/>
        </w:rPr>
        <w:t>. -</w:t>
      </w:r>
      <w:r w:rsidRPr="00F746B8">
        <w:rPr>
          <w:rFonts w:ascii="Cambria" w:hAnsi="Cambria"/>
          <w:sz w:val="24"/>
          <w:szCs w:val="24"/>
          <w:lang w:val="es-ES"/>
        </w:rPr>
        <w:t xml:space="preserve"> Las autoridades elegidas por votación popular están obligadas a rendir cuentas, según el caso, principalmente sobre:</w:t>
      </w:r>
    </w:p>
    <w:p w14:paraId="0D3AD679" w14:textId="77777777" w:rsidR="006059B2" w:rsidRPr="00F746B8" w:rsidRDefault="006059B2" w:rsidP="008533BA">
      <w:pPr>
        <w:spacing w:after="0"/>
        <w:rPr>
          <w:rFonts w:ascii="Cambria" w:hAnsi="Cambria"/>
          <w:sz w:val="24"/>
          <w:szCs w:val="24"/>
          <w:lang w:val="es-ES"/>
        </w:rPr>
      </w:pPr>
      <w:r w:rsidRPr="00F746B8">
        <w:rPr>
          <w:rFonts w:ascii="Cambria" w:hAnsi="Cambria"/>
          <w:sz w:val="24"/>
          <w:szCs w:val="24"/>
          <w:lang w:val="es-ES"/>
        </w:rPr>
        <w:t>1. Propuesta o plan de trabajo planteados formalmente antes de la campaña electoral;</w:t>
      </w:r>
    </w:p>
    <w:p w14:paraId="2542917D" w14:textId="77777777" w:rsidR="006059B2" w:rsidRPr="00F746B8" w:rsidRDefault="006059B2" w:rsidP="008533BA">
      <w:pPr>
        <w:spacing w:after="0"/>
        <w:rPr>
          <w:rFonts w:ascii="Cambria" w:hAnsi="Cambria"/>
          <w:sz w:val="24"/>
          <w:szCs w:val="24"/>
          <w:lang w:val="es-ES"/>
        </w:rPr>
      </w:pPr>
      <w:r w:rsidRPr="00F746B8">
        <w:rPr>
          <w:rFonts w:ascii="Cambria" w:hAnsi="Cambria"/>
          <w:sz w:val="24"/>
          <w:szCs w:val="24"/>
          <w:lang w:val="es-ES"/>
        </w:rPr>
        <w:t>2. Planes estratégicos, programas, proyectos y planes operativos anuales;</w:t>
      </w:r>
    </w:p>
    <w:p w14:paraId="05D41E5D" w14:textId="77777777" w:rsidR="006059B2" w:rsidRPr="00F746B8" w:rsidRDefault="006059B2" w:rsidP="008533BA">
      <w:pPr>
        <w:spacing w:after="0"/>
        <w:rPr>
          <w:rFonts w:ascii="Cambria" w:hAnsi="Cambria"/>
          <w:sz w:val="24"/>
          <w:szCs w:val="24"/>
          <w:lang w:val="es-ES"/>
        </w:rPr>
      </w:pPr>
      <w:r w:rsidRPr="00F746B8">
        <w:rPr>
          <w:rFonts w:ascii="Cambria" w:hAnsi="Cambria"/>
          <w:sz w:val="24"/>
          <w:szCs w:val="24"/>
          <w:lang w:val="es-ES"/>
        </w:rPr>
        <w:t>3. Presupuesto general y presupuesto participativo;</w:t>
      </w:r>
    </w:p>
    <w:p w14:paraId="359D80DF" w14:textId="79674E5B" w:rsidR="006059B2" w:rsidRPr="00F746B8" w:rsidRDefault="006059B2" w:rsidP="008533BA">
      <w:pPr>
        <w:spacing w:after="0"/>
        <w:rPr>
          <w:rFonts w:ascii="Cambria" w:hAnsi="Cambria"/>
          <w:sz w:val="24"/>
          <w:szCs w:val="24"/>
          <w:lang w:val="es-ES"/>
        </w:rPr>
      </w:pPr>
      <w:r w:rsidRPr="00F746B8">
        <w:rPr>
          <w:rFonts w:ascii="Cambria" w:hAnsi="Cambria"/>
          <w:sz w:val="24"/>
          <w:szCs w:val="24"/>
          <w:lang w:val="es-ES"/>
        </w:rPr>
        <w:t>4. Propuestas, acciones de legislación, fiscalización y políticas públicas; o,</w:t>
      </w:r>
    </w:p>
    <w:p w14:paraId="21618275" w14:textId="11EE5EC3" w:rsidR="006059B2" w:rsidRDefault="006059B2" w:rsidP="008533BA">
      <w:pPr>
        <w:spacing w:after="0"/>
        <w:rPr>
          <w:rFonts w:ascii="Cambria" w:hAnsi="Cambria"/>
          <w:sz w:val="24"/>
          <w:szCs w:val="24"/>
          <w:lang w:val="es-ES"/>
        </w:rPr>
      </w:pPr>
      <w:r w:rsidRPr="00F746B8">
        <w:rPr>
          <w:rFonts w:ascii="Cambria" w:hAnsi="Cambria"/>
          <w:sz w:val="24"/>
          <w:szCs w:val="24"/>
          <w:lang w:val="es-ES"/>
        </w:rPr>
        <w:t>5. Propuestas y acciones sobre las delegaciones realizadas a nivel local, nacional e internacional.</w:t>
      </w:r>
    </w:p>
    <w:p w14:paraId="00B60F3F" w14:textId="77777777" w:rsidR="008533BA" w:rsidRPr="00F746B8" w:rsidRDefault="008533BA" w:rsidP="008533BA">
      <w:pPr>
        <w:spacing w:after="0"/>
        <w:rPr>
          <w:rFonts w:ascii="Cambria" w:hAnsi="Cambria"/>
          <w:sz w:val="24"/>
          <w:szCs w:val="24"/>
          <w:lang w:val="es-ES"/>
        </w:rPr>
      </w:pPr>
    </w:p>
    <w:p w14:paraId="51BD319A" w14:textId="1572ED33" w:rsidR="001E7ED9" w:rsidRPr="00F746B8" w:rsidRDefault="006059B2" w:rsidP="008533BA">
      <w:pPr>
        <w:rPr>
          <w:rFonts w:ascii="Cambria" w:hAnsi="Cambria"/>
          <w:b/>
          <w:bCs/>
          <w:sz w:val="24"/>
          <w:szCs w:val="24"/>
          <w:lang w:val="es-ES"/>
        </w:rPr>
      </w:pPr>
      <w:r w:rsidRPr="00F746B8">
        <w:rPr>
          <w:rFonts w:ascii="Cambria" w:hAnsi="Cambria"/>
          <w:sz w:val="24"/>
          <w:szCs w:val="24"/>
          <w:lang w:val="es-ES"/>
        </w:rPr>
        <w:t xml:space="preserve"> </w:t>
      </w:r>
      <w:r w:rsidRPr="00F746B8">
        <w:rPr>
          <w:rFonts w:ascii="Cambria" w:hAnsi="Cambria"/>
          <w:b/>
          <w:bCs/>
          <w:sz w:val="24"/>
          <w:szCs w:val="24"/>
          <w:lang w:val="es-ES"/>
        </w:rPr>
        <w:t xml:space="preserve">Ley </w:t>
      </w:r>
      <w:r w:rsidR="003A68D0" w:rsidRPr="00F746B8">
        <w:rPr>
          <w:rFonts w:ascii="Cambria" w:hAnsi="Cambria"/>
          <w:b/>
          <w:bCs/>
          <w:sz w:val="24"/>
          <w:szCs w:val="24"/>
          <w:lang w:val="es-ES"/>
        </w:rPr>
        <w:t>Orgánica</w:t>
      </w:r>
      <w:r w:rsidR="00F84F2A" w:rsidRPr="00F746B8">
        <w:rPr>
          <w:rFonts w:ascii="Cambria" w:hAnsi="Cambria"/>
          <w:b/>
          <w:bCs/>
          <w:sz w:val="24"/>
          <w:szCs w:val="24"/>
          <w:lang w:val="es-ES"/>
        </w:rPr>
        <w:t xml:space="preserve"> Del Consejo de Par</w:t>
      </w:r>
      <w:r w:rsidR="002B74F6">
        <w:rPr>
          <w:rFonts w:ascii="Cambria" w:hAnsi="Cambria"/>
          <w:b/>
          <w:bCs/>
          <w:sz w:val="24"/>
          <w:szCs w:val="24"/>
          <w:lang w:val="es-ES"/>
        </w:rPr>
        <w:t>tici</w:t>
      </w:r>
      <w:r w:rsidR="00F84F2A" w:rsidRPr="00F746B8">
        <w:rPr>
          <w:rFonts w:ascii="Cambria" w:hAnsi="Cambria"/>
          <w:b/>
          <w:bCs/>
          <w:sz w:val="24"/>
          <w:szCs w:val="24"/>
          <w:lang w:val="es-ES"/>
        </w:rPr>
        <w:t>pación Ciudadana y Contro</w:t>
      </w:r>
      <w:r w:rsidR="003A68D0">
        <w:rPr>
          <w:rFonts w:ascii="Cambria" w:hAnsi="Cambria"/>
          <w:b/>
          <w:bCs/>
          <w:sz w:val="24"/>
          <w:szCs w:val="24"/>
          <w:lang w:val="es-ES"/>
        </w:rPr>
        <w:t>l</w:t>
      </w:r>
      <w:r w:rsidR="00F84F2A" w:rsidRPr="00F746B8">
        <w:rPr>
          <w:rFonts w:ascii="Cambria" w:hAnsi="Cambria"/>
          <w:b/>
          <w:bCs/>
          <w:sz w:val="24"/>
          <w:szCs w:val="24"/>
          <w:lang w:val="es-ES"/>
        </w:rPr>
        <w:t xml:space="preserve"> Social (LOCPCCS):</w:t>
      </w:r>
    </w:p>
    <w:p w14:paraId="2E2BF59D" w14:textId="33D41803" w:rsidR="00F84F2A" w:rsidRPr="00F746B8" w:rsidRDefault="00F84F2A" w:rsidP="008533BA">
      <w:pPr>
        <w:rPr>
          <w:rFonts w:ascii="Cambria" w:hAnsi="Cambria"/>
          <w:sz w:val="24"/>
          <w:szCs w:val="24"/>
          <w:lang w:val="es-ES"/>
        </w:rPr>
      </w:pPr>
      <w:r w:rsidRPr="00F746B8">
        <w:rPr>
          <w:rFonts w:ascii="Cambria" w:hAnsi="Cambria"/>
          <w:sz w:val="24"/>
          <w:szCs w:val="24"/>
          <w:lang w:val="es-ES"/>
        </w:rPr>
        <w:t xml:space="preserve">Art. 9.- Rendición de cuentas. - Es atribución del Consejo de Participación Ciudadana y Control Social establecer mecanismos para someter a e valuación de la sociedad, las acciones del Estado y de las personas jurídicas del sector privado que presten servicios públicos, manejen recursos públicos o desarrollen actividades de interés público; con atención al enfoque de derechos, a los resultados esperados y </w:t>
      </w:r>
      <w:r w:rsidRPr="00F746B8">
        <w:rPr>
          <w:rFonts w:ascii="Cambria" w:hAnsi="Cambria"/>
          <w:sz w:val="24"/>
          <w:szCs w:val="24"/>
          <w:lang w:val="es-ES"/>
        </w:rPr>
        <w:lastRenderedPageBreak/>
        <w:t>obtenidos, a los recursos financieros empleados y a los métodos utilizados sobre su gestión.</w:t>
      </w:r>
    </w:p>
    <w:p w14:paraId="3E51DF86" w14:textId="22BBCDDE" w:rsidR="00F84F2A" w:rsidRPr="00F746B8" w:rsidRDefault="00F84F2A" w:rsidP="008533BA">
      <w:pPr>
        <w:rPr>
          <w:rFonts w:ascii="Cambria" w:hAnsi="Cambria"/>
          <w:sz w:val="24"/>
          <w:szCs w:val="24"/>
          <w:lang w:val="es-ES"/>
        </w:rPr>
      </w:pPr>
      <w:r w:rsidRPr="00F746B8">
        <w:rPr>
          <w:rFonts w:ascii="Cambria" w:hAnsi="Cambria"/>
          <w:sz w:val="24"/>
          <w:szCs w:val="24"/>
          <w:lang w:val="es-ES"/>
        </w:rPr>
        <w:t>La rendición de cuentas será un proceso participativo, periódico, oportuno, claro y veraz, con información precisa, suficiente y con lenguaje asequible. La rendición de cuentas se realizará al menos una vez al año y su convocatoria será amplia, a todos los sectores de la sociedad relacionados y debidamente publicitada.</w:t>
      </w:r>
    </w:p>
    <w:p w14:paraId="4C20EF98" w14:textId="1C31D327" w:rsidR="00F84F2A" w:rsidRPr="00F746B8" w:rsidRDefault="00F84F2A" w:rsidP="008533BA">
      <w:pPr>
        <w:rPr>
          <w:rFonts w:ascii="Cambria" w:hAnsi="Cambria"/>
          <w:sz w:val="24"/>
          <w:szCs w:val="24"/>
          <w:lang w:val="es-ES"/>
        </w:rPr>
      </w:pPr>
      <w:r w:rsidRPr="00F746B8">
        <w:rPr>
          <w:rFonts w:ascii="Cambria" w:hAnsi="Cambria"/>
          <w:sz w:val="24"/>
          <w:szCs w:val="24"/>
          <w:lang w:val="es-ES"/>
        </w:rPr>
        <w:t xml:space="preserve">Art. 11.- Obligados a rendir </w:t>
      </w:r>
      <w:r w:rsidR="008F41C2" w:rsidRPr="00F746B8">
        <w:rPr>
          <w:rFonts w:ascii="Cambria" w:hAnsi="Cambria"/>
          <w:sz w:val="24"/>
          <w:szCs w:val="24"/>
          <w:lang w:val="es-ES"/>
        </w:rPr>
        <w:t>cuentas. -</w:t>
      </w:r>
      <w:r w:rsidRPr="00F746B8">
        <w:rPr>
          <w:rFonts w:ascii="Cambria" w:hAnsi="Cambria"/>
          <w:sz w:val="24"/>
          <w:szCs w:val="24"/>
          <w:lang w:val="es-ES"/>
        </w:rPr>
        <w:t xml:space="preserve"> Tienen la obligación de rendir cuentas las autoridades del Estado electas o de libre remoción, representantes legales de empresas públicas o personas jurídicas del sector privado que manejen fondos públicos o desarrollen actividades de interés público, sin perjuicio de la responsabilidad que tienen las y los servidores públicos sobre sus actos u omisiones.</w:t>
      </w:r>
    </w:p>
    <w:p w14:paraId="19D575B3" w14:textId="42F21E97" w:rsidR="00F84F2A" w:rsidRDefault="00F84F2A" w:rsidP="008533BA">
      <w:pPr>
        <w:rPr>
          <w:rFonts w:ascii="Cambria" w:hAnsi="Cambria"/>
          <w:sz w:val="24"/>
          <w:szCs w:val="24"/>
          <w:lang w:val="es-ES"/>
        </w:rPr>
      </w:pPr>
      <w:r w:rsidRPr="00F746B8">
        <w:rPr>
          <w:rFonts w:ascii="Cambria" w:hAnsi="Cambria"/>
          <w:sz w:val="24"/>
          <w:szCs w:val="24"/>
          <w:lang w:val="es-ES"/>
        </w:rPr>
        <w:t>En caso de incumplimiento por parte de las instituciones y entidades del sector público, el Consejo de Participación Ciudadana y Control Social remitirá la queja a la Contraloría General del Estado para que inicie el proceso de investigación sobre la gestión de las autoridades obligadas, sin perjuicio de las sanciones previstas en</w:t>
      </w:r>
      <w:r w:rsidR="00F746B8" w:rsidRPr="00F746B8">
        <w:rPr>
          <w:rFonts w:ascii="Cambria" w:hAnsi="Cambria"/>
          <w:sz w:val="24"/>
          <w:szCs w:val="24"/>
          <w:lang w:val="es-ES"/>
        </w:rPr>
        <w:t xml:space="preserve"> la Ley Orgánica de Transparencia y Acceso a la Información Pública por la negación de información.</w:t>
      </w:r>
    </w:p>
    <w:p w14:paraId="6C621243" w14:textId="74666603" w:rsidR="008067F7" w:rsidRPr="008067F7" w:rsidRDefault="008067F7" w:rsidP="008533BA">
      <w:pPr>
        <w:rPr>
          <w:rFonts w:ascii="Cambria" w:hAnsi="Cambria"/>
          <w:sz w:val="24"/>
          <w:szCs w:val="24"/>
          <w:lang w:val="es-ES"/>
        </w:rPr>
      </w:pPr>
      <w:r w:rsidRPr="008067F7">
        <w:rPr>
          <w:rFonts w:ascii="Cambria" w:hAnsi="Cambria"/>
          <w:sz w:val="24"/>
          <w:szCs w:val="24"/>
          <w:lang w:val="es-ES"/>
        </w:rPr>
        <w:t xml:space="preserve">Art. 58.- Atribuciones de los concejales o </w:t>
      </w:r>
      <w:r w:rsidR="008F41C2" w:rsidRPr="008067F7">
        <w:rPr>
          <w:rFonts w:ascii="Cambria" w:hAnsi="Cambria"/>
          <w:sz w:val="24"/>
          <w:szCs w:val="24"/>
          <w:lang w:val="es-ES"/>
        </w:rPr>
        <w:t>concejalas. -</w:t>
      </w:r>
      <w:r w:rsidRPr="008067F7">
        <w:rPr>
          <w:rFonts w:ascii="Cambria" w:hAnsi="Cambria"/>
          <w:sz w:val="24"/>
          <w:szCs w:val="24"/>
          <w:lang w:val="es-ES"/>
        </w:rPr>
        <w:t>Los concejales o concejalas serán</w:t>
      </w:r>
      <w:r>
        <w:rPr>
          <w:rFonts w:ascii="Cambria" w:hAnsi="Cambria"/>
          <w:sz w:val="24"/>
          <w:szCs w:val="24"/>
          <w:lang w:val="es-ES"/>
        </w:rPr>
        <w:t xml:space="preserve"> </w:t>
      </w:r>
      <w:r w:rsidRPr="008067F7">
        <w:rPr>
          <w:rFonts w:ascii="Cambria" w:hAnsi="Cambria"/>
          <w:sz w:val="24"/>
          <w:szCs w:val="24"/>
          <w:lang w:val="es-ES"/>
        </w:rPr>
        <w:t>responsables ante la ciudadanía y las autoridades competentes por sus acciones u omisiones en el</w:t>
      </w:r>
      <w:r>
        <w:rPr>
          <w:rFonts w:ascii="Cambria" w:hAnsi="Cambria"/>
          <w:sz w:val="24"/>
          <w:szCs w:val="24"/>
          <w:lang w:val="es-ES"/>
        </w:rPr>
        <w:t xml:space="preserve"> </w:t>
      </w:r>
      <w:r w:rsidRPr="008067F7">
        <w:rPr>
          <w:rFonts w:ascii="Cambria" w:hAnsi="Cambria"/>
          <w:sz w:val="24"/>
          <w:szCs w:val="24"/>
          <w:lang w:val="es-ES"/>
        </w:rPr>
        <w:t>cumplimiento de sus atribuciones, estarán obligados a rendir cuentas a sus mandantes y gozarán de</w:t>
      </w:r>
      <w:r>
        <w:rPr>
          <w:rFonts w:ascii="Cambria" w:hAnsi="Cambria"/>
          <w:sz w:val="24"/>
          <w:szCs w:val="24"/>
          <w:lang w:val="es-ES"/>
        </w:rPr>
        <w:t xml:space="preserve"> </w:t>
      </w:r>
      <w:r w:rsidRPr="008067F7">
        <w:rPr>
          <w:rFonts w:ascii="Cambria" w:hAnsi="Cambria"/>
          <w:sz w:val="24"/>
          <w:szCs w:val="24"/>
          <w:lang w:val="es-ES"/>
        </w:rPr>
        <w:t>fuero de corte provincial. Tienen las siguientes atribuciones:</w:t>
      </w:r>
    </w:p>
    <w:p w14:paraId="09639765" w14:textId="77777777" w:rsidR="008067F7" w:rsidRPr="008067F7" w:rsidRDefault="008067F7" w:rsidP="008533BA">
      <w:pPr>
        <w:spacing w:after="0"/>
        <w:rPr>
          <w:rFonts w:ascii="Cambria" w:hAnsi="Cambria"/>
          <w:sz w:val="24"/>
          <w:szCs w:val="24"/>
          <w:lang w:val="es-ES"/>
        </w:rPr>
      </w:pPr>
      <w:r w:rsidRPr="008067F7">
        <w:rPr>
          <w:rFonts w:ascii="Cambria" w:hAnsi="Cambria"/>
          <w:sz w:val="24"/>
          <w:szCs w:val="24"/>
          <w:lang w:val="es-ES"/>
        </w:rPr>
        <w:t>a) Intervenir con voz y voto en las sesiones y deliberaciones del concejo municipal;</w:t>
      </w:r>
    </w:p>
    <w:p w14:paraId="22DA64BB" w14:textId="1B51F2F0" w:rsidR="008067F7" w:rsidRPr="008067F7" w:rsidRDefault="008067F7" w:rsidP="008533BA">
      <w:pPr>
        <w:spacing w:after="0"/>
        <w:rPr>
          <w:rFonts w:ascii="Cambria" w:hAnsi="Cambria"/>
          <w:sz w:val="24"/>
          <w:szCs w:val="24"/>
          <w:lang w:val="es-ES"/>
        </w:rPr>
      </w:pPr>
      <w:r w:rsidRPr="008067F7">
        <w:rPr>
          <w:rFonts w:ascii="Cambria" w:hAnsi="Cambria"/>
          <w:sz w:val="24"/>
          <w:szCs w:val="24"/>
          <w:lang w:val="es-ES"/>
        </w:rPr>
        <w:t>b) Presentar proyectos de ordenanzas cantonales, en el ámbito de competencia del gobierno</w:t>
      </w:r>
      <w:r>
        <w:rPr>
          <w:rFonts w:ascii="Cambria" w:hAnsi="Cambria"/>
          <w:sz w:val="24"/>
          <w:szCs w:val="24"/>
          <w:lang w:val="es-ES"/>
        </w:rPr>
        <w:t xml:space="preserve"> </w:t>
      </w:r>
      <w:r w:rsidRPr="008067F7">
        <w:rPr>
          <w:rFonts w:ascii="Cambria" w:hAnsi="Cambria"/>
          <w:sz w:val="24"/>
          <w:szCs w:val="24"/>
          <w:lang w:val="es-ES"/>
        </w:rPr>
        <w:t>autónomo descentralizado municipal;</w:t>
      </w:r>
    </w:p>
    <w:p w14:paraId="3970C967" w14:textId="395E2969" w:rsidR="008067F7" w:rsidRPr="008067F7" w:rsidRDefault="008067F7" w:rsidP="008533BA">
      <w:pPr>
        <w:spacing w:after="0"/>
        <w:rPr>
          <w:rFonts w:ascii="Cambria" w:hAnsi="Cambria"/>
          <w:sz w:val="24"/>
          <w:szCs w:val="24"/>
          <w:lang w:val="es-ES"/>
        </w:rPr>
      </w:pPr>
      <w:r w:rsidRPr="008067F7">
        <w:rPr>
          <w:rFonts w:ascii="Cambria" w:hAnsi="Cambria"/>
          <w:sz w:val="24"/>
          <w:szCs w:val="24"/>
          <w:lang w:val="es-ES"/>
        </w:rPr>
        <w:t xml:space="preserve">c) </w:t>
      </w:r>
      <w:bookmarkStart w:id="0" w:name="_Hlk167183876"/>
      <w:r w:rsidRPr="008067F7">
        <w:rPr>
          <w:rFonts w:ascii="Cambria" w:hAnsi="Cambria"/>
          <w:sz w:val="24"/>
          <w:szCs w:val="24"/>
          <w:lang w:val="es-ES"/>
        </w:rPr>
        <w:t>Intervenir en el consejo cantonal de planificación y en las comisiones, delegaciones y</w:t>
      </w:r>
      <w:r>
        <w:rPr>
          <w:rFonts w:ascii="Cambria" w:hAnsi="Cambria"/>
          <w:sz w:val="24"/>
          <w:szCs w:val="24"/>
          <w:lang w:val="es-ES"/>
        </w:rPr>
        <w:t xml:space="preserve"> </w:t>
      </w:r>
      <w:r w:rsidRPr="008067F7">
        <w:rPr>
          <w:rFonts w:ascii="Cambria" w:hAnsi="Cambria"/>
          <w:sz w:val="24"/>
          <w:szCs w:val="24"/>
          <w:lang w:val="es-ES"/>
        </w:rPr>
        <w:t>representaciones que designe el concejo municipal</w:t>
      </w:r>
      <w:bookmarkEnd w:id="0"/>
      <w:r w:rsidRPr="008067F7">
        <w:rPr>
          <w:rFonts w:ascii="Cambria" w:hAnsi="Cambria"/>
          <w:sz w:val="24"/>
          <w:szCs w:val="24"/>
          <w:lang w:val="es-ES"/>
        </w:rPr>
        <w:t>; y,</w:t>
      </w:r>
    </w:p>
    <w:p w14:paraId="708E3FAB" w14:textId="7EDDAACA" w:rsidR="00F746B8" w:rsidRDefault="008067F7" w:rsidP="008533BA">
      <w:pPr>
        <w:spacing w:after="0"/>
        <w:rPr>
          <w:rFonts w:ascii="Cambria" w:hAnsi="Cambria"/>
          <w:sz w:val="24"/>
          <w:szCs w:val="24"/>
          <w:lang w:val="es-ES"/>
        </w:rPr>
      </w:pPr>
      <w:r w:rsidRPr="008067F7">
        <w:rPr>
          <w:rFonts w:ascii="Cambria" w:hAnsi="Cambria"/>
          <w:sz w:val="24"/>
          <w:szCs w:val="24"/>
          <w:lang w:val="es-ES"/>
        </w:rPr>
        <w:t>d) Fiscalizar las acciones del ejecutivo cantonal de acuerdo con este Código y la ley</w:t>
      </w:r>
      <w:r w:rsidR="008533BA">
        <w:rPr>
          <w:rFonts w:ascii="Cambria" w:hAnsi="Cambria"/>
          <w:sz w:val="24"/>
          <w:szCs w:val="24"/>
          <w:lang w:val="es-ES"/>
        </w:rPr>
        <w:t>.</w:t>
      </w:r>
    </w:p>
    <w:p w14:paraId="18EDFC6C" w14:textId="77777777" w:rsidR="008533BA" w:rsidRPr="00F746B8" w:rsidRDefault="008533BA" w:rsidP="008533BA">
      <w:pPr>
        <w:spacing w:after="0"/>
        <w:rPr>
          <w:rFonts w:ascii="Cambria" w:hAnsi="Cambria"/>
          <w:sz w:val="24"/>
          <w:szCs w:val="24"/>
          <w:lang w:val="es-ES"/>
        </w:rPr>
      </w:pPr>
    </w:p>
    <w:p w14:paraId="1659DDCD" w14:textId="3C2C91CD" w:rsidR="00F84F2A" w:rsidRPr="00BC4F97" w:rsidRDefault="008067F7" w:rsidP="008533BA">
      <w:pPr>
        <w:rPr>
          <w:rFonts w:ascii="Cambria" w:hAnsi="Cambria"/>
          <w:b/>
          <w:bCs/>
          <w:sz w:val="24"/>
          <w:szCs w:val="24"/>
          <w:lang w:val="es-ES"/>
        </w:rPr>
      </w:pPr>
      <w:r w:rsidRPr="00BC4F97">
        <w:rPr>
          <w:rFonts w:ascii="Cambria" w:hAnsi="Cambria"/>
          <w:b/>
          <w:bCs/>
          <w:sz w:val="24"/>
          <w:szCs w:val="24"/>
          <w:lang w:val="es-ES"/>
        </w:rPr>
        <w:t>DELIBERACIÓN PÚBLICA</w:t>
      </w:r>
    </w:p>
    <w:p w14:paraId="14E22E4E" w14:textId="280AB089" w:rsidR="008067F7" w:rsidRDefault="008067F7" w:rsidP="008533BA">
      <w:pPr>
        <w:rPr>
          <w:rFonts w:ascii="Cambria" w:hAnsi="Cambria"/>
          <w:sz w:val="24"/>
          <w:szCs w:val="24"/>
          <w:lang w:val="es-ES"/>
        </w:rPr>
      </w:pPr>
      <w:r>
        <w:rPr>
          <w:rFonts w:ascii="Cambria" w:hAnsi="Cambria"/>
          <w:sz w:val="24"/>
          <w:szCs w:val="24"/>
          <w:lang w:val="es-ES"/>
        </w:rPr>
        <w:t>De acuerdo a las atribuciones de los concejales de legislar y fiscalizar, me permito manifestar lo siguiente:</w:t>
      </w:r>
    </w:p>
    <w:p w14:paraId="3D2343E6" w14:textId="5DC6D752" w:rsidR="00BC4F97" w:rsidRDefault="00BC4F97" w:rsidP="008533BA">
      <w:pPr>
        <w:rPr>
          <w:rFonts w:ascii="Cambria" w:hAnsi="Cambria"/>
          <w:b/>
          <w:bCs/>
          <w:sz w:val="24"/>
          <w:szCs w:val="24"/>
          <w:lang w:val="es-ES"/>
        </w:rPr>
      </w:pPr>
      <w:r w:rsidRPr="00BC4F97">
        <w:rPr>
          <w:rFonts w:ascii="Cambria" w:hAnsi="Cambria"/>
          <w:b/>
          <w:bCs/>
          <w:sz w:val="24"/>
          <w:szCs w:val="24"/>
          <w:lang w:val="es-ES"/>
        </w:rPr>
        <w:t>1.- Intervenir con voz y voto en las sesiones y deliberaciones del concejo municipal.</w:t>
      </w:r>
    </w:p>
    <w:p w14:paraId="1D71E69E" w14:textId="7CF98A94" w:rsidR="007413BD" w:rsidRDefault="007413BD" w:rsidP="008533BA">
      <w:pPr>
        <w:rPr>
          <w:rFonts w:ascii="Cambria" w:hAnsi="Cambria"/>
          <w:sz w:val="24"/>
          <w:szCs w:val="24"/>
          <w:lang w:val="es-ES"/>
        </w:rPr>
      </w:pPr>
      <w:r>
        <w:rPr>
          <w:rFonts w:ascii="Cambria" w:hAnsi="Cambria"/>
          <w:sz w:val="24"/>
          <w:szCs w:val="24"/>
          <w:lang w:val="es-ES"/>
        </w:rPr>
        <w:t>Según registro de la secretaria general del Concejo, periodo 14 de mayo al 31 de diciembre 2023, se registró 100% de asistencia en las cuales participé con voz y voto de treinta y seis (36) sesiones de Concejo Municipal, conforme el siguiente detalle:</w:t>
      </w:r>
    </w:p>
    <w:p w14:paraId="23C3DCAD" w14:textId="4F533C17" w:rsidR="002E6BBE" w:rsidRDefault="002E6BBE" w:rsidP="008533BA">
      <w:pPr>
        <w:pStyle w:val="Prrafodelista"/>
        <w:numPr>
          <w:ilvl w:val="0"/>
          <w:numId w:val="4"/>
        </w:numPr>
        <w:jc w:val="both"/>
        <w:rPr>
          <w:rFonts w:ascii="Cambria" w:hAnsi="Cambria"/>
        </w:rPr>
      </w:pPr>
      <w:r>
        <w:rPr>
          <w:rFonts w:ascii="Cambria" w:hAnsi="Cambria"/>
        </w:rPr>
        <w:t>Treinta</w:t>
      </w:r>
      <w:r w:rsidR="00F44168">
        <w:rPr>
          <w:rFonts w:ascii="Cambria" w:hAnsi="Cambria"/>
        </w:rPr>
        <w:t xml:space="preserve"> y dos</w:t>
      </w:r>
      <w:r>
        <w:rPr>
          <w:rFonts w:ascii="Cambria" w:hAnsi="Cambria"/>
        </w:rPr>
        <w:t xml:space="preserve"> (</w:t>
      </w:r>
      <w:r w:rsidR="00F44168">
        <w:rPr>
          <w:rFonts w:ascii="Cambria" w:hAnsi="Cambria"/>
        </w:rPr>
        <w:t>32</w:t>
      </w:r>
      <w:r w:rsidR="00F20C65">
        <w:rPr>
          <w:rFonts w:ascii="Cambria" w:hAnsi="Cambria"/>
        </w:rPr>
        <w:t>)</w:t>
      </w:r>
      <w:r w:rsidR="00BC4F97" w:rsidRPr="002E6BBE">
        <w:rPr>
          <w:rFonts w:ascii="Cambria" w:hAnsi="Cambria"/>
        </w:rPr>
        <w:t xml:space="preserve"> sesiones ordinarias, </w:t>
      </w:r>
    </w:p>
    <w:p w14:paraId="6D79DF4E" w14:textId="098AA9D5" w:rsidR="002E6BBE" w:rsidRDefault="002E6BBE" w:rsidP="008533BA">
      <w:pPr>
        <w:pStyle w:val="Prrafodelista"/>
        <w:numPr>
          <w:ilvl w:val="0"/>
          <w:numId w:val="4"/>
        </w:numPr>
        <w:jc w:val="both"/>
        <w:rPr>
          <w:rFonts w:ascii="Cambria" w:hAnsi="Cambria"/>
        </w:rPr>
      </w:pPr>
      <w:r>
        <w:rPr>
          <w:rFonts w:ascii="Cambria" w:hAnsi="Cambria"/>
        </w:rPr>
        <w:t>Dos (2)</w:t>
      </w:r>
      <w:r w:rsidR="00901919">
        <w:rPr>
          <w:rFonts w:ascii="Cambria" w:hAnsi="Cambria"/>
        </w:rPr>
        <w:t xml:space="preserve"> </w:t>
      </w:r>
      <w:r w:rsidR="00BC4F97" w:rsidRPr="002E6BBE">
        <w:rPr>
          <w:rFonts w:ascii="Cambria" w:hAnsi="Cambria"/>
        </w:rPr>
        <w:t xml:space="preserve">extraordinarias, </w:t>
      </w:r>
    </w:p>
    <w:p w14:paraId="0B3BD419" w14:textId="77777777" w:rsidR="00901919" w:rsidRDefault="00901919" w:rsidP="008533BA">
      <w:pPr>
        <w:pStyle w:val="Prrafodelista"/>
        <w:numPr>
          <w:ilvl w:val="0"/>
          <w:numId w:val="4"/>
        </w:numPr>
        <w:jc w:val="both"/>
        <w:rPr>
          <w:rFonts w:ascii="Cambria" w:hAnsi="Cambria"/>
        </w:rPr>
      </w:pPr>
      <w:r>
        <w:rPr>
          <w:rFonts w:ascii="Cambria" w:hAnsi="Cambria"/>
        </w:rPr>
        <w:t>Una (</w:t>
      </w:r>
      <w:r w:rsidR="00BC4F97" w:rsidRPr="002E6BBE">
        <w:rPr>
          <w:rFonts w:ascii="Cambria" w:hAnsi="Cambria"/>
        </w:rPr>
        <w:t xml:space="preserve">1 </w:t>
      </w:r>
      <w:r>
        <w:rPr>
          <w:rFonts w:ascii="Cambria" w:hAnsi="Cambria"/>
        </w:rPr>
        <w:t xml:space="preserve">) </w:t>
      </w:r>
      <w:r w:rsidR="00BC4F97" w:rsidRPr="002E6BBE">
        <w:rPr>
          <w:rFonts w:ascii="Cambria" w:hAnsi="Cambria"/>
        </w:rPr>
        <w:t xml:space="preserve">inaugural </w:t>
      </w:r>
    </w:p>
    <w:p w14:paraId="70AD4A53" w14:textId="383CE84D" w:rsidR="00901919" w:rsidRDefault="00901919" w:rsidP="008533BA">
      <w:pPr>
        <w:pStyle w:val="Prrafodelista"/>
        <w:numPr>
          <w:ilvl w:val="0"/>
          <w:numId w:val="4"/>
        </w:numPr>
        <w:jc w:val="both"/>
        <w:rPr>
          <w:rFonts w:ascii="Cambria" w:hAnsi="Cambria"/>
        </w:rPr>
      </w:pPr>
      <w:r>
        <w:rPr>
          <w:rFonts w:ascii="Cambria" w:hAnsi="Cambria"/>
        </w:rPr>
        <w:t>Una (1 )</w:t>
      </w:r>
      <w:r w:rsidR="00BC4F97" w:rsidRPr="002E6BBE">
        <w:rPr>
          <w:rFonts w:ascii="Cambria" w:hAnsi="Cambria"/>
        </w:rPr>
        <w:t xml:space="preserve"> conmemorativa, realizadas en mi primer periodo de gestión dentro del Concejo Municipal.</w:t>
      </w:r>
    </w:p>
    <w:p w14:paraId="13A89D5B" w14:textId="77777777" w:rsidR="00901919" w:rsidRDefault="00901919" w:rsidP="008533BA">
      <w:pPr>
        <w:pStyle w:val="Prrafodelista"/>
        <w:ind w:left="774"/>
        <w:jc w:val="both"/>
        <w:rPr>
          <w:rFonts w:ascii="Cambria" w:hAnsi="Cambria"/>
        </w:rPr>
      </w:pPr>
    </w:p>
    <w:p w14:paraId="496903C7" w14:textId="730FE426" w:rsidR="000A05AF" w:rsidRPr="005659F8" w:rsidRDefault="00175685" w:rsidP="008533BA">
      <w:pPr>
        <w:rPr>
          <w:rFonts w:ascii="Cambria" w:hAnsi="Cambria"/>
          <w:b/>
          <w:bCs/>
          <w:sz w:val="24"/>
          <w:szCs w:val="24"/>
          <w:u w:val="single"/>
        </w:rPr>
      </w:pPr>
      <w:r w:rsidRPr="005659F8">
        <w:rPr>
          <w:rFonts w:ascii="Cambria" w:hAnsi="Cambria"/>
          <w:b/>
          <w:bCs/>
          <w:sz w:val="24"/>
          <w:szCs w:val="24"/>
          <w:u w:val="single"/>
        </w:rPr>
        <w:t>Ordenanzas aprobadas por el concejo municipal</w:t>
      </w:r>
      <w:r w:rsidR="00DA69E2" w:rsidRPr="005659F8">
        <w:rPr>
          <w:rFonts w:ascii="Cambria" w:hAnsi="Cambria"/>
          <w:b/>
          <w:bCs/>
          <w:sz w:val="24"/>
          <w:szCs w:val="24"/>
          <w:u w:val="single"/>
        </w:rPr>
        <w:t>:</w:t>
      </w:r>
    </w:p>
    <w:p w14:paraId="4D021429" w14:textId="48AA73B3" w:rsidR="00175685" w:rsidRDefault="00175685" w:rsidP="008533BA">
      <w:pPr>
        <w:pStyle w:val="Prrafodelista"/>
        <w:numPr>
          <w:ilvl w:val="0"/>
          <w:numId w:val="5"/>
        </w:numPr>
        <w:jc w:val="both"/>
        <w:rPr>
          <w:rFonts w:ascii="Cambria" w:hAnsi="Cambria"/>
        </w:rPr>
      </w:pPr>
      <w:r>
        <w:rPr>
          <w:rFonts w:ascii="Cambria" w:hAnsi="Cambria"/>
        </w:rPr>
        <w:t xml:space="preserve">Ordenanzas Municipales, </w:t>
      </w:r>
      <w:r w:rsidR="00616930">
        <w:rPr>
          <w:rFonts w:ascii="Cambria" w:hAnsi="Cambria"/>
        </w:rPr>
        <w:t>diez</w:t>
      </w:r>
      <w:r w:rsidR="002D1AA6">
        <w:rPr>
          <w:rFonts w:ascii="Cambria" w:hAnsi="Cambria"/>
        </w:rPr>
        <w:t xml:space="preserve"> ( </w:t>
      </w:r>
      <w:r w:rsidR="00616930">
        <w:rPr>
          <w:rFonts w:ascii="Cambria" w:hAnsi="Cambria"/>
        </w:rPr>
        <w:t>10</w:t>
      </w:r>
      <w:r w:rsidR="002D1AA6">
        <w:rPr>
          <w:rFonts w:ascii="Cambria" w:hAnsi="Cambria"/>
        </w:rPr>
        <w:t xml:space="preserve"> </w:t>
      </w:r>
      <w:r>
        <w:rPr>
          <w:rFonts w:ascii="Cambria" w:hAnsi="Cambria"/>
        </w:rPr>
        <w:t>)</w:t>
      </w:r>
    </w:p>
    <w:p w14:paraId="606820E7" w14:textId="71F2C90A" w:rsidR="00175685" w:rsidRDefault="00175685" w:rsidP="008533BA">
      <w:pPr>
        <w:pStyle w:val="Prrafodelista"/>
        <w:numPr>
          <w:ilvl w:val="0"/>
          <w:numId w:val="5"/>
        </w:numPr>
        <w:jc w:val="both"/>
        <w:rPr>
          <w:rFonts w:ascii="Cambria" w:hAnsi="Cambria"/>
        </w:rPr>
      </w:pPr>
      <w:r>
        <w:rPr>
          <w:rFonts w:ascii="Cambria" w:hAnsi="Cambria"/>
        </w:rPr>
        <w:t xml:space="preserve">Ordenanzas Especiales, </w:t>
      </w:r>
      <w:r w:rsidR="00FA5DA2">
        <w:rPr>
          <w:rFonts w:ascii="Cambria" w:hAnsi="Cambria"/>
        </w:rPr>
        <w:t>cinco</w:t>
      </w:r>
      <w:r w:rsidR="002D1AA6">
        <w:rPr>
          <w:rFonts w:ascii="Cambria" w:hAnsi="Cambria"/>
        </w:rPr>
        <w:t xml:space="preserve"> </w:t>
      </w:r>
      <w:r>
        <w:rPr>
          <w:rFonts w:ascii="Cambria" w:hAnsi="Cambria"/>
        </w:rPr>
        <w:t>(</w:t>
      </w:r>
      <w:r w:rsidR="002D1AA6">
        <w:rPr>
          <w:rFonts w:ascii="Cambria" w:hAnsi="Cambria"/>
        </w:rPr>
        <w:t>5</w:t>
      </w:r>
      <w:r>
        <w:rPr>
          <w:rFonts w:ascii="Cambria" w:hAnsi="Cambria"/>
        </w:rPr>
        <w:t>)</w:t>
      </w:r>
    </w:p>
    <w:p w14:paraId="7EF699AB" w14:textId="67CF956E" w:rsidR="00175685" w:rsidRDefault="00175685" w:rsidP="008533BA">
      <w:pPr>
        <w:pStyle w:val="Prrafodelista"/>
        <w:numPr>
          <w:ilvl w:val="0"/>
          <w:numId w:val="5"/>
        </w:numPr>
        <w:jc w:val="both"/>
        <w:rPr>
          <w:rFonts w:ascii="Cambria" w:hAnsi="Cambria"/>
        </w:rPr>
      </w:pPr>
      <w:r>
        <w:rPr>
          <w:rFonts w:ascii="Cambria" w:hAnsi="Cambria"/>
        </w:rPr>
        <w:t xml:space="preserve">Ordenanzas Presupuestarias, </w:t>
      </w:r>
      <w:r w:rsidR="007426F4">
        <w:rPr>
          <w:rFonts w:ascii="Cambria" w:hAnsi="Cambria"/>
        </w:rPr>
        <w:t>cuatro</w:t>
      </w:r>
      <w:r>
        <w:rPr>
          <w:rFonts w:ascii="Cambria" w:hAnsi="Cambria"/>
        </w:rPr>
        <w:t>(</w:t>
      </w:r>
      <w:r w:rsidR="008F41C2">
        <w:rPr>
          <w:rFonts w:ascii="Cambria" w:hAnsi="Cambria"/>
        </w:rPr>
        <w:t>4</w:t>
      </w:r>
      <w:r>
        <w:rPr>
          <w:rFonts w:ascii="Cambria" w:hAnsi="Cambria"/>
        </w:rPr>
        <w:t>)</w:t>
      </w:r>
    </w:p>
    <w:p w14:paraId="342F3DDD" w14:textId="77777777" w:rsidR="002D1AA6" w:rsidRDefault="002D1AA6" w:rsidP="008533BA">
      <w:pPr>
        <w:rPr>
          <w:rFonts w:ascii="Cambria" w:hAnsi="Cambria"/>
        </w:rPr>
      </w:pPr>
    </w:p>
    <w:p w14:paraId="200E5AC3" w14:textId="31CF33EC" w:rsidR="002D1AA6" w:rsidRPr="00FA5DA2" w:rsidRDefault="00FA5DA2" w:rsidP="008533BA">
      <w:pPr>
        <w:pStyle w:val="Prrafodelista"/>
        <w:numPr>
          <w:ilvl w:val="0"/>
          <w:numId w:val="15"/>
        </w:numPr>
        <w:jc w:val="both"/>
        <w:rPr>
          <w:rFonts w:ascii="Cambria" w:hAnsi="Cambria"/>
        </w:rPr>
      </w:pPr>
      <w:r w:rsidRPr="00FA5DA2">
        <w:rPr>
          <w:rFonts w:ascii="Cambria" w:hAnsi="Cambria"/>
        </w:rPr>
        <w:t>Dos ordenanzas</w:t>
      </w:r>
      <w:r w:rsidR="005659F8" w:rsidRPr="00FA5DA2">
        <w:rPr>
          <w:rFonts w:ascii="Cambria" w:hAnsi="Cambria"/>
        </w:rPr>
        <w:t xml:space="preserve"> </w:t>
      </w:r>
      <w:r w:rsidR="002D1AA6" w:rsidRPr="00FA5DA2">
        <w:rPr>
          <w:rFonts w:ascii="Cambria" w:hAnsi="Cambria"/>
        </w:rPr>
        <w:t>aprobadas en primer debate</w:t>
      </w:r>
    </w:p>
    <w:p w14:paraId="49B8134F" w14:textId="77777777" w:rsidR="00C02A0B" w:rsidRPr="002D1AA6" w:rsidRDefault="00C02A0B" w:rsidP="008533BA">
      <w:pPr>
        <w:pStyle w:val="Prrafodelista"/>
        <w:jc w:val="both"/>
        <w:rPr>
          <w:rFonts w:ascii="Cambria" w:hAnsi="Cambria"/>
        </w:rPr>
      </w:pPr>
    </w:p>
    <w:p w14:paraId="10F35C54" w14:textId="3E1A6D37" w:rsidR="00C02A0B" w:rsidRPr="005659F8" w:rsidRDefault="001C74E9" w:rsidP="008533BA">
      <w:pPr>
        <w:rPr>
          <w:rFonts w:ascii="Cambria" w:hAnsi="Cambria"/>
          <w:b/>
          <w:bCs/>
          <w:sz w:val="24"/>
          <w:szCs w:val="24"/>
          <w:u w:val="single"/>
        </w:rPr>
      </w:pPr>
      <w:r w:rsidRPr="005659F8">
        <w:rPr>
          <w:rFonts w:ascii="Cambria" w:hAnsi="Cambria"/>
          <w:b/>
          <w:bCs/>
          <w:sz w:val="24"/>
          <w:szCs w:val="24"/>
          <w:u w:val="single"/>
        </w:rPr>
        <w:t>Anteproyectos de f</w:t>
      </w:r>
      <w:r w:rsidR="00C02A0B" w:rsidRPr="005659F8">
        <w:rPr>
          <w:rFonts w:ascii="Cambria" w:hAnsi="Cambria"/>
          <w:b/>
          <w:bCs/>
          <w:sz w:val="24"/>
          <w:szCs w:val="24"/>
          <w:u w:val="single"/>
        </w:rPr>
        <w:t xml:space="preserve">raccionamientos </w:t>
      </w:r>
      <w:r w:rsidR="00AA1141">
        <w:rPr>
          <w:rFonts w:ascii="Cambria" w:hAnsi="Cambria"/>
          <w:b/>
          <w:bCs/>
          <w:sz w:val="24"/>
          <w:szCs w:val="24"/>
          <w:u w:val="single"/>
        </w:rPr>
        <w:t xml:space="preserve">aprobados </w:t>
      </w:r>
      <w:r w:rsidR="00C02A0B" w:rsidRPr="005659F8">
        <w:rPr>
          <w:rFonts w:ascii="Cambria" w:hAnsi="Cambria"/>
          <w:b/>
          <w:bCs/>
          <w:sz w:val="24"/>
          <w:szCs w:val="24"/>
          <w:u w:val="single"/>
        </w:rPr>
        <w:t>por el concejo municipal</w:t>
      </w:r>
    </w:p>
    <w:p w14:paraId="64A420BD" w14:textId="2357002C" w:rsidR="000203B7" w:rsidRPr="005659F8" w:rsidRDefault="003617A4" w:rsidP="008533BA">
      <w:pPr>
        <w:rPr>
          <w:rFonts w:ascii="Cambria" w:hAnsi="Cambria"/>
          <w:sz w:val="24"/>
          <w:szCs w:val="24"/>
        </w:rPr>
      </w:pPr>
      <w:r w:rsidRPr="005659F8">
        <w:rPr>
          <w:rFonts w:ascii="Cambria" w:hAnsi="Cambria"/>
          <w:sz w:val="24"/>
          <w:szCs w:val="24"/>
        </w:rPr>
        <w:t xml:space="preserve">Se aprobaron un total de </w:t>
      </w:r>
      <w:r w:rsidR="005659F8" w:rsidRPr="005659F8">
        <w:rPr>
          <w:rFonts w:ascii="Cambria" w:hAnsi="Cambria"/>
          <w:sz w:val="24"/>
          <w:szCs w:val="24"/>
        </w:rPr>
        <w:t xml:space="preserve">cuatro </w:t>
      </w:r>
      <w:r w:rsidRPr="005659F8">
        <w:rPr>
          <w:rFonts w:ascii="Cambria" w:hAnsi="Cambria"/>
          <w:sz w:val="24"/>
          <w:szCs w:val="24"/>
        </w:rPr>
        <w:t>(</w:t>
      </w:r>
      <w:r w:rsidR="006E15C5" w:rsidRPr="005659F8">
        <w:rPr>
          <w:rFonts w:ascii="Cambria" w:hAnsi="Cambria"/>
          <w:sz w:val="24"/>
          <w:szCs w:val="24"/>
        </w:rPr>
        <w:t>4</w:t>
      </w:r>
      <w:r w:rsidRPr="005659F8">
        <w:rPr>
          <w:rFonts w:ascii="Cambria" w:hAnsi="Cambria"/>
          <w:sz w:val="24"/>
          <w:szCs w:val="24"/>
        </w:rPr>
        <w:t>)</w:t>
      </w:r>
      <w:r w:rsidR="001C74E9" w:rsidRPr="005659F8">
        <w:rPr>
          <w:rFonts w:ascii="Cambria" w:hAnsi="Cambria"/>
          <w:sz w:val="24"/>
          <w:szCs w:val="24"/>
        </w:rPr>
        <w:t xml:space="preserve"> anteproyectos de </w:t>
      </w:r>
      <w:r w:rsidRPr="005659F8">
        <w:rPr>
          <w:rFonts w:ascii="Cambria" w:hAnsi="Cambria"/>
          <w:sz w:val="24"/>
          <w:szCs w:val="24"/>
        </w:rPr>
        <w:t>fraccionamiento</w:t>
      </w:r>
      <w:r w:rsidR="005659F8">
        <w:rPr>
          <w:rFonts w:ascii="Cambria" w:hAnsi="Cambria"/>
          <w:sz w:val="24"/>
          <w:szCs w:val="24"/>
        </w:rPr>
        <w:t>s.</w:t>
      </w:r>
    </w:p>
    <w:p w14:paraId="33BBBEAC" w14:textId="5BAE5D71" w:rsidR="00222C73" w:rsidRPr="005659F8" w:rsidRDefault="00C02A0B" w:rsidP="008533BA">
      <w:pPr>
        <w:rPr>
          <w:rFonts w:ascii="Cambria" w:hAnsi="Cambria"/>
          <w:b/>
          <w:bCs/>
          <w:sz w:val="24"/>
          <w:szCs w:val="24"/>
          <w:u w:val="single"/>
        </w:rPr>
      </w:pPr>
      <w:r w:rsidRPr="005659F8">
        <w:rPr>
          <w:rFonts w:ascii="Cambria" w:hAnsi="Cambria"/>
          <w:b/>
          <w:bCs/>
          <w:sz w:val="24"/>
          <w:szCs w:val="24"/>
          <w:u w:val="single"/>
        </w:rPr>
        <w:t>Convenios autorizados por el concejo municipal</w:t>
      </w:r>
      <w:r w:rsidR="005659F8">
        <w:rPr>
          <w:rFonts w:ascii="Cambria" w:hAnsi="Cambria"/>
          <w:b/>
          <w:bCs/>
          <w:sz w:val="24"/>
          <w:szCs w:val="24"/>
          <w:u w:val="single"/>
        </w:rPr>
        <w:t>.</w:t>
      </w:r>
    </w:p>
    <w:p w14:paraId="6FBC3194" w14:textId="4A56343D" w:rsidR="00C02A0B" w:rsidRDefault="00C02A0B" w:rsidP="008533BA">
      <w:pPr>
        <w:rPr>
          <w:rFonts w:ascii="Cambria" w:hAnsi="Cambria"/>
          <w:sz w:val="24"/>
          <w:szCs w:val="24"/>
        </w:rPr>
      </w:pPr>
      <w:r>
        <w:rPr>
          <w:rFonts w:ascii="Cambria" w:hAnsi="Cambria"/>
          <w:sz w:val="24"/>
          <w:szCs w:val="24"/>
        </w:rPr>
        <w:t>Se han desarrollado</w:t>
      </w:r>
      <w:r w:rsidR="003617A4">
        <w:rPr>
          <w:rFonts w:ascii="Cambria" w:hAnsi="Cambria"/>
          <w:sz w:val="24"/>
          <w:szCs w:val="24"/>
        </w:rPr>
        <w:t>,</w:t>
      </w:r>
      <w:r>
        <w:rPr>
          <w:rFonts w:ascii="Cambria" w:hAnsi="Cambria"/>
          <w:sz w:val="24"/>
          <w:szCs w:val="24"/>
        </w:rPr>
        <w:t xml:space="preserve"> </w:t>
      </w:r>
      <w:r w:rsidR="001F4B77">
        <w:rPr>
          <w:rFonts w:ascii="Cambria" w:hAnsi="Cambria"/>
          <w:sz w:val="24"/>
          <w:szCs w:val="24"/>
        </w:rPr>
        <w:t>cuatro</w:t>
      </w:r>
      <w:r w:rsidR="003617A4">
        <w:rPr>
          <w:rFonts w:ascii="Cambria" w:hAnsi="Cambria"/>
          <w:sz w:val="24"/>
          <w:szCs w:val="24"/>
        </w:rPr>
        <w:t xml:space="preserve"> (</w:t>
      </w:r>
      <w:r w:rsidR="001F4B77">
        <w:rPr>
          <w:rFonts w:ascii="Cambria" w:hAnsi="Cambria"/>
          <w:sz w:val="24"/>
          <w:szCs w:val="24"/>
        </w:rPr>
        <w:t>4</w:t>
      </w:r>
      <w:r w:rsidR="003617A4">
        <w:rPr>
          <w:rFonts w:ascii="Cambria" w:hAnsi="Cambria"/>
          <w:sz w:val="24"/>
          <w:szCs w:val="24"/>
        </w:rPr>
        <w:t>) co</w:t>
      </w:r>
      <w:r>
        <w:rPr>
          <w:rFonts w:ascii="Cambria" w:hAnsi="Cambria"/>
          <w:sz w:val="24"/>
          <w:szCs w:val="24"/>
        </w:rPr>
        <w:t xml:space="preserve">nvenios autorizados dentro del Concejo Municipal </w:t>
      </w:r>
      <w:r w:rsidR="003617A4">
        <w:rPr>
          <w:rFonts w:ascii="Cambria" w:hAnsi="Cambria"/>
          <w:sz w:val="24"/>
          <w:szCs w:val="24"/>
        </w:rPr>
        <w:t>para el desarrollo del cantón en varios temas:</w:t>
      </w:r>
    </w:p>
    <w:p w14:paraId="60509A1D" w14:textId="24D766F2" w:rsidR="000E313F" w:rsidRDefault="003617A4" w:rsidP="008533BA">
      <w:pPr>
        <w:pStyle w:val="Prrafodelista"/>
        <w:numPr>
          <w:ilvl w:val="0"/>
          <w:numId w:val="6"/>
        </w:numPr>
        <w:jc w:val="both"/>
        <w:rPr>
          <w:rFonts w:ascii="Cambria" w:hAnsi="Cambria"/>
        </w:rPr>
      </w:pPr>
      <w:r>
        <w:rPr>
          <w:rFonts w:ascii="Cambria" w:hAnsi="Cambria"/>
        </w:rPr>
        <w:t xml:space="preserve">Autorizar al señor </w:t>
      </w:r>
      <w:r w:rsidR="00100CE1">
        <w:rPr>
          <w:rFonts w:ascii="Cambria" w:hAnsi="Cambria"/>
        </w:rPr>
        <w:t>alcalde</w:t>
      </w:r>
      <w:r w:rsidR="0055782D">
        <w:rPr>
          <w:rFonts w:ascii="Cambria" w:hAnsi="Cambria"/>
        </w:rPr>
        <w:t>,</w:t>
      </w:r>
      <w:r>
        <w:rPr>
          <w:rFonts w:ascii="Cambria" w:hAnsi="Cambria"/>
        </w:rPr>
        <w:t xml:space="preserve"> </w:t>
      </w:r>
      <w:r w:rsidR="00291404">
        <w:rPr>
          <w:rFonts w:ascii="Cambria" w:hAnsi="Cambria"/>
        </w:rPr>
        <w:t xml:space="preserve">suscriba un convenio de cooperación interinstitucional entre el GAD Municipal y Coordinación de Educación Zonal 6, Construcción de Espacio Cubierto en la Unidad Educativa </w:t>
      </w:r>
      <w:proofErr w:type="spellStart"/>
      <w:r w:rsidR="00165D02">
        <w:rPr>
          <w:rFonts w:ascii="Cambria" w:hAnsi="Cambria"/>
        </w:rPr>
        <w:t>Jose</w:t>
      </w:r>
      <w:proofErr w:type="spellEnd"/>
      <w:r w:rsidR="00165D02">
        <w:rPr>
          <w:rFonts w:ascii="Cambria" w:hAnsi="Cambria"/>
        </w:rPr>
        <w:t xml:space="preserve"> </w:t>
      </w:r>
      <w:proofErr w:type="spellStart"/>
      <w:r w:rsidR="00165D02">
        <w:rPr>
          <w:rFonts w:ascii="Cambria" w:hAnsi="Cambria"/>
        </w:rPr>
        <w:t>Maria</w:t>
      </w:r>
      <w:proofErr w:type="spellEnd"/>
      <w:r w:rsidR="00165D02">
        <w:rPr>
          <w:rFonts w:ascii="Cambria" w:hAnsi="Cambria"/>
        </w:rPr>
        <w:t xml:space="preserve"> Velasco Ibarra parroquia </w:t>
      </w:r>
      <w:proofErr w:type="spellStart"/>
      <w:r w:rsidR="00165D02">
        <w:rPr>
          <w:rFonts w:ascii="Cambria" w:hAnsi="Cambria"/>
        </w:rPr>
        <w:t>Chigüinda</w:t>
      </w:r>
      <w:proofErr w:type="spellEnd"/>
      <w:r w:rsidR="00165D02">
        <w:rPr>
          <w:rFonts w:ascii="Cambria" w:hAnsi="Cambria"/>
        </w:rPr>
        <w:t>.</w:t>
      </w:r>
    </w:p>
    <w:p w14:paraId="4580E0A7" w14:textId="20EF716A" w:rsidR="00291404" w:rsidRDefault="0055782D" w:rsidP="008533BA">
      <w:pPr>
        <w:pStyle w:val="Prrafodelista"/>
        <w:numPr>
          <w:ilvl w:val="0"/>
          <w:numId w:val="6"/>
        </w:numPr>
        <w:jc w:val="both"/>
        <w:rPr>
          <w:rFonts w:ascii="Cambria" w:hAnsi="Cambria"/>
        </w:rPr>
      </w:pPr>
      <w:r>
        <w:rPr>
          <w:rFonts w:ascii="Cambria" w:hAnsi="Cambria"/>
        </w:rPr>
        <w:t xml:space="preserve">Autorizar al señor </w:t>
      </w:r>
      <w:r w:rsidR="00100CE1">
        <w:rPr>
          <w:rFonts w:ascii="Cambria" w:hAnsi="Cambria"/>
        </w:rPr>
        <w:t>alcalde</w:t>
      </w:r>
      <w:r w:rsidR="00B766F7">
        <w:rPr>
          <w:rFonts w:ascii="Cambria" w:hAnsi="Cambria"/>
        </w:rPr>
        <w:t xml:space="preserve">, suscriba un convenio </w:t>
      </w:r>
      <w:r w:rsidR="00100CE1">
        <w:rPr>
          <w:rFonts w:ascii="Cambria" w:hAnsi="Cambria"/>
        </w:rPr>
        <w:t>Específico</w:t>
      </w:r>
      <w:r w:rsidR="00B766F7">
        <w:rPr>
          <w:rFonts w:ascii="Cambria" w:hAnsi="Cambria"/>
        </w:rPr>
        <w:t xml:space="preserve"> de Cooperación interinstitucional entre el Gobierno Autónomo Descentralizado Municipal de Gualaquiza y la Corporación para el Desarrollo de Emprendimiento y la Innovación Social -CODEIS</w:t>
      </w:r>
      <w:r w:rsidR="007F4671">
        <w:rPr>
          <w:rFonts w:ascii="Cambria" w:hAnsi="Cambria"/>
        </w:rPr>
        <w:t xml:space="preserve">, </w:t>
      </w:r>
      <w:r w:rsidR="001C74E9">
        <w:rPr>
          <w:rFonts w:ascii="Cambria" w:hAnsi="Cambria"/>
        </w:rPr>
        <w:t>a fin de apoyar el desarrollo y fortalecimiento de los emprendimientos con enfoque de género y diversidad.</w:t>
      </w:r>
    </w:p>
    <w:p w14:paraId="3F27F928" w14:textId="7AFC47DB" w:rsidR="001C74E9" w:rsidRDefault="00AF74F1" w:rsidP="008533BA">
      <w:pPr>
        <w:pStyle w:val="Prrafodelista"/>
        <w:numPr>
          <w:ilvl w:val="0"/>
          <w:numId w:val="6"/>
        </w:numPr>
        <w:jc w:val="both"/>
        <w:rPr>
          <w:rFonts w:ascii="Cambria" w:hAnsi="Cambria"/>
        </w:rPr>
      </w:pPr>
      <w:r>
        <w:rPr>
          <w:rFonts w:ascii="Cambria" w:hAnsi="Cambria"/>
        </w:rPr>
        <w:t xml:space="preserve">Autorizar al señor </w:t>
      </w:r>
      <w:r w:rsidR="00100CE1">
        <w:rPr>
          <w:rFonts w:ascii="Cambria" w:hAnsi="Cambria"/>
        </w:rPr>
        <w:t>alcalde</w:t>
      </w:r>
      <w:r>
        <w:rPr>
          <w:rFonts w:ascii="Cambria" w:hAnsi="Cambria"/>
        </w:rPr>
        <w:t xml:space="preserve">, suscriba un convenio de Cooperación Interinstitucional, </w:t>
      </w:r>
      <w:r w:rsidR="00A705E6">
        <w:rPr>
          <w:rFonts w:ascii="Cambria" w:hAnsi="Cambria"/>
        </w:rPr>
        <w:t xml:space="preserve">entre el Gobierno Autónomo </w:t>
      </w:r>
      <w:r w:rsidR="00BF7647">
        <w:rPr>
          <w:rFonts w:ascii="Cambria" w:hAnsi="Cambria"/>
        </w:rPr>
        <w:t>Descentralizado</w:t>
      </w:r>
      <w:r w:rsidR="00100CE1">
        <w:rPr>
          <w:rFonts w:ascii="Cambria" w:hAnsi="Cambria"/>
        </w:rPr>
        <w:t xml:space="preserve"> Municipal de Gualaquiza y el Gobierno Autónomo Parroquial Rural de </w:t>
      </w:r>
      <w:proofErr w:type="spellStart"/>
      <w:r w:rsidR="00100CE1">
        <w:rPr>
          <w:rFonts w:ascii="Cambria" w:hAnsi="Cambria"/>
        </w:rPr>
        <w:t>Bomboiza</w:t>
      </w:r>
      <w:proofErr w:type="spellEnd"/>
      <w:r w:rsidR="0032408F">
        <w:rPr>
          <w:rFonts w:ascii="Cambria" w:hAnsi="Cambria"/>
        </w:rPr>
        <w:t xml:space="preserve">, Construcción del Espacio Cubierto en el Centro Shuar San </w:t>
      </w:r>
      <w:proofErr w:type="spellStart"/>
      <w:r w:rsidR="0032408F">
        <w:rPr>
          <w:rFonts w:ascii="Cambria" w:hAnsi="Cambria"/>
        </w:rPr>
        <w:t>Jose</w:t>
      </w:r>
      <w:proofErr w:type="spellEnd"/>
      <w:r w:rsidR="0032408F">
        <w:rPr>
          <w:rFonts w:ascii="Cambria" w:hAnsi="Cambria"/>
        </w:rPr>
        <w:t xml:space="preserve"> de </w:t>
      </w:r>
      <w:proofErr w:type="spellStart"/>
      <w:r w:rsidR="0032408F">
        <w:rPr>
          <w:rFonts w:ascii="Cambria" w:hAnsi="Cambria"/>
        </w:rPr>
        <w:t>Piunts</w:t>
      </w:r>
      <w:proofErr w:type="spellEnd"/>
      <w:r w:rsidR="0032408F">
        <w:rPr>
          <w:rFonts w:ascii="Cambria" w:hAnsi="Cambria"/>
        </w:rPr>
        <w:t>.</w:t>
      </w:r>
    </w:p>
    <w:p w14:paraId="5CD2BCF7" w14:textId="64E7CBAB" w:rsidR="00B172DB" w:rsidRDefault="0032408F" w:rsidP="008533BA">
      <w:pPr>
        <w:pStyle w:val="Prrafodelista"/>
        <w:numPr>
          <w:ilvl w:val="0"/>
          <w:numId w:val="6"/>
        </w:numPr>
        <w:jc w:val="both"/>
        <w:rPr>
          <w:rFonts w:ascii="Cambria" w:hAnsi="Cambria"/>
        </w:rPr>
      </w:pPr>
      <w:r>
        <w:rPr>
          <w:rFonts w:ascii="Cambria" w:hAnsi="Cambria"/>
        </w:rPr>
        <w:t>Autorizar al señor alcalde, suscribir un convenio de cooperación interinsti</w:t>
      </w:r>
      <w:r w:rsidR="00B369F9">
        <w:rPr>
          <w:rFonts w:ascii="Cambria" w:hAnsi="Cambria"/>
        </w:rPr>
        <w:t>tu</w:t>
      </w:r>
      <w:r>
        <w:rPr>
          <w:rFonts w:ascii="Cambria" w:hAnsi="Cambria"/>
        </w:rPr>
        <w:t xml:space="preserve">cional entre el Gobierno Descentralizado Autónomo Descentralizado Municipal de Gualaquiza y el </w:t>
      </w:r>
      <w:r w:rsidR="001F4B77">
        <w:rPr>
          <w:rFonts w:ascii="Cambria" w:hAnsi="Cambria"/>
        </w:rPr>
        <w:t>Ministerio de Inclusión Económica y Social</w:t>
      </w:r>
      <w:r w:rsidR="009B2963">
        <w:rPr>
          <w:rFonts w:ascii="Cambria" w:hAnsi="Cambria"/>
        </w:rPr>
        <w:t xml:space="preserve">, </w:t>
      </w:r>
      <w:r w:rsidR="007B341B">
        <w:rPr>
          <w:rFonts w:ascii="Cambria" w:hAnsi="Cambria"/>
        </w:rPr>
        <w:t>servicio de guardería.</w:t>
      </w:r>
    </w:p>
    <w:p w14:paraId="2B7D4A92" w14:textId="77777777" w:rsidR="000D1CEB" w:rsidRPr="000D1CEB" w:rsidRDefault="000D1CEB" w:rsidP="008533BA">
      <w:pPr>
        <w:pStyle w:val="Prrafodelista"/>
        <w:jc w:val="both"/>
        <w:rPr>
          <w:rFonts w:ascii="Cambria" w:hAnsi="Cambria"/>
        </w:rPr>
      </w:pPr>
    </w:p>
    <w:p w14:paraId="6CD022D0" w14:textId="0572A60E" w:rsidR="00B172DB" w:rsidRPr="000D1CEB" w:rsidRDefault="00B172DB" w:rsidP="008533BA">
      <w:pPr>
        <w:rPr>
          <w:rFonts w:ascii="Cambria" w:hAnsi="Cambria"/>
          <w:b/>
          <w:bCs/>
          <w:sz w:val="24"/>
          <w:szCs w:val="24"/>
          <w:lang w:val="es-ES"/>
        </w:rPr>
      </w:pPr>
      <w:r w:rsidRPr="00606A1A">
        <w:rPr>
          <w:rFonts w:ascii="Cambria" w:hAnsi="Cambria"/>
          <w:b/>
          <w:bCs/>
          <w:sz w:val="24"/>
          <w:szCs w:val="24"/>
          <w:lang w:val="es-ES"/>
        </w:rPr>
        <w:t>2.-</w:t>
      </w:r>
      <w:r>
        <w:rPr>
          <w:rFonts w:ascii="Cambria" w:hAnsi="Cambria"/>
          <w:b/>
          <w:bCs/>
          <w:sz w:val="24"/>
          <w:szCs w:val="24"/>
          <w:lang w:val="es-ES"/>
        </w:rPr>
        <w:t xml:space="preserve"> </w:t>
      </w:r>
      <w:r w:rsidRPr="000D1CEB">
        <w:rPr>
          <w:rFonts w:ascii="Cambria" w:hAnsi="Cambria"/>
          <w:b/>
          <w:bCs/>
          <w:sz w:val="24"/>
          <w:szCs w:val="24"/>
          <w:lang w:val="es-ES"/>
        </w:rPr>
        <w:t>Presentar proyectos de ordenanzas cantonales, en el ámbito de competencia del gobierno autónomo descentralizado municipal.</w:t>
      </w:r>
    </w:p>
    <w:p w14:paraId="1A591AF0" w14:textId="5CDA6F3B" w:rsidR="00B95AD9" w:rsidRPr="000D1CEB" w:rsidRDefault="00B95AD9" w:rsidP="008533BA">
      <w:pPr>
        <w:rPr>
          <w:rFonts w:ascii="Cambria" w:hAnsi="Cambria"/>
          <w:sz w:val="24"/>
          <w:szCs w:val="24"/>
          <w:lang w:val="es-ES"/>
        </w:rPr>
      </w:pPr>
      <w:r w:rsidRPr="000D1CEB">
        <w:rPr>
          <w:rFonts w:ascii="Cambria" w:hAnsi="Cambria"/>
          <w:sz w:val="24"/>
          <w:szCs w:val="24"/>
          <w:lang w:val="es-ES"/>
        </w:rPr>
        <w:t xml:space="preserve">En cumplimiento a mis funciones y con el objetivo de promover el bienestar </w:t>
      </w:r>
      <w:r w:rsidR="00A766F4" w:rsidRPr="000D1CEB">
        <w:rPr>
          <w:rFonts w:ascii="Cambria" w:hAnsi="Cambria"/>
          <w:sz w:val="24"/>
          <w:szCs w:val="24"/>
          <w:lang w:val="es-ES"/>
        </w:rPr>
        <w:t>de mis queridos ciudadanos del cantón Gualaquiza, tuve a bien presentar las siguientes ordenanzas:</w:t>
      </w:r>
    </w:p>
    <w:p w14:paraId="46DD0AED" w14:textId="46B2B3DB" w:rsidR="0010107E" w:rsidRPr="000D1CEB" w:rsidRDefault="00D87901" w:rsidP="008533BA">
      <w:pPr>
        <w:pStyle w:val="Prrafodelista"/>
        <w:numPr>
          <w:ilvl w:val="0"/>
          <w:numId w:val="14"/>
        </w:numPr>
        <w:jc w:val="both"/>
        <w:rPr>
          <w:rFonts w:ascii="Cambria" w:hAnsi="Cambria"/>
        </w:rPr>
      </w:pPr>
      <w:bookmarkStart w:id="1" w:name="_Hlk166698114"/>
      <w:r w:rsidRPr="000D1CEB">
        <w:rPr>
          <w:rFonts w:ascii="Cambria" w:hAnsi="Cambria"/>
        </w:rPr>
        <w:t>O</w:t>
      </w:r>
      <w:r w:rsidR="0010107E" w:rsidRPr="000D1CEB">
        <w:rPr>
          <w:rFonts w:ascii="Cambria" w:hAnsi="Cambria"/>
        </w:rPr>
        <w:t xml:space="preserve">rdenanza sustitutiva que regula las sesiones del concejo y la conformación de sus comisiones; remuneración del alcalde o alcaldesa y de los concejales o concejalas; y, ocupación de la silla vacía en el gobierno autónomo descentralizado municipal de </w:t>
      </w:r>
      <w:r w:rsidR="00B820B0" w:rsidRPr="000D1CEB">
        <w:rPr>
          <w:rFonts w:ascii="Cambria" w:hAnsi="Cambria"/>
        </w:rPr>
        <w:t>G</w:t>
      </w:r>
      <w:r w:rsidR="0010107E" w:rsidRPr="000D1CEB">
        <w:rPr>
          <w:rFonts w:ascii="Cambria" w:hAnsi="Cambria"/>
        </w:rPr>
        <w:t>ualaquiz</w:t>
      </w:r>
      <w:r w:rsidR="007413BD" w:rsidRPr="000D1CEB">
        <w:rPr>
          <w:rFonts w:ascii="Cambria" w:hAnsi="Cambria"/>
        </w:rPr>
        <w:t>a.</w:t>
      </w:r>
    </w:p>
    <w:p w14:paraId="714C0534" w14:textId="470FAB04" w:rsidR="0010107E" w:rsidRPr="000D1CEB" w:rsidRDefault="00D87901" w:rsidP="008533BA">
      <w:pPr>
        <w:pStyle w:val="Prrafodelista"/>
        <w:numPr>
          <w:ilvl w:val="0"/>
          <w:numId w:val="14"/>
        </w:numPr>
        <w:jc w:val="both"/>
        <w:rPr>
          <w:rFonts w:ascii="Cambria" w:hAnsi="Cambria"/>
        </w:rPr>
      </w:pPr>
      <w:r w:rsidRPr="000D1CEB">
        <w:rPr>
          <w:rFonts w:ascii="Cambria" w:hAnsi="Cambria"/>
        </w:rPr>
        <w:t>T</w:t>
      </w:r>
      <w:r w:rsidR="0010107E" w:rsidRPr="000D1CEB">
        <w:rPr>
          <w:rFonts w:ascii="Cambria" w:hAnsi="Cambria"/>
        </w:rPr>
        <w:t xml:space="preserve">ercera reforma a la ordenanza sustitutiva que conforma y regula la participación ciudadana y control social del gobierno autónomo descentralizado municipal del cantón </w:t>
      </w:r>
      <w:r w:rsidR="00B820B0" w:rsidRPr="000D1CEB">
        <w:rPr>
          <w:rFonts w:ascii="Cambria" w:hAnsi="Cambria"/>
        </w:rPr>
        <w:t>G</w:t>
      </w:r>
      <w:r w:rsidR="0010107E" w:rsidRPr="000D1CEB">
        <w:rPr>
          <w:rFonts w:ascii="Cambria" w:hAnsi="Cambria"/>
        </w:rPr>
        <w:t>ualaquiz</w:t>
      </w:r>
      <w:r w:rsidR="007413BD" w:rsidRPr="000D1CEB">
        <w:rPr>
          <w:rFonts w:ascii="Cambria" w:hAnsi="Cambria"/>
        </w:rPr>
        <w:t>a.</w:t>
      </w:r>
      <w:r w:rsidR="0010107E" w:rsidRPr="000D1CEB">
        <w:rPr>
          <w:rFonts w:ascii="Cambria" w:hAnsi="Cambria"/>
        </w:rPr>
        <w:tab/>
      </w:r>
      <w:r w:rsidR="0010107E" w:rsidRPr="000D1CEB">
        <w:rPr>
          <w:rFonts w:ascii="Cambria" w:hAnsi="Cambria"/>
        </w:rPr>
        <w:tab/>
      </w:r>
    </w:p>
    <w:p w14:paraId="0C709DBF" w14:textId="635B8A7C" w:rsidR="0010107E" w:rsidRPr="000D1CEB" w:rsidRDefault="007E29C1" w:rsidP="008533BA">
      <w:pPr>
        <w:pStyle w:val="Prrafodelista"/>
        <w:numPr>
          <w:ilvl w:val="0"/>
          <w:numId w:val="14"/>
        </w:numPr>
        <w:jc w:val="both"/>
        <w:rPr>
          <w:rFonts w:ascii="Cambria" w:hAnsi="Cambria"/>
        </w:rPr>
      </w:pPr>
      <w:r w:rsidRPr="000D1CEB">
        <w:rPr>
          <w:rFonts w:ascii="Cambria" w:hAnsi="Cambria"/>
        </w:rPr>
        <w:lastRenderedPageBreak/>
        <w:t>S</w:t>
      </w:r>
      <w:r w:rsidR="0010107E" w:rsidRPr="000D1CEB">
        <w:rPr>
          <w:rFonts w:ascii="Cambria" w:hAnsi="Cambria"/>
        </w:rPr>
        <w:t xml:space="preserve">egunda reforma a la ordenanza sustitutiva que regula, planifica, controla y gestiona las facultades para el desarrollo de las actividades turísticas en el cantón </w:t>
      </w:r>
      <w:r w:rsidR="00B820B0" w:rsidRPr="000D1CEB">
        <w:rPr>
          <w:rFonts w:ascii="Cambria" w:hAnsi="Cambria"/>
        </w:rPr>
        <w:t>G</w:t>
      </w:r>
      <w:r w:rsidR="0010107E" w:rsidRPr="000D1CEB">
        <w:rPr>
          <w:rFonts w:ascii="Cambria" w:hAnsi="Cambria"/>
        </w:rPr>
        <w:t>ualaquiza y la determinación de la tasa de otorgamiento de la licencia única anual de funcionamiento (</w:t>
      </w:r>
      <w:proofErr w:type="spellStart"/>
      <w:r w:rsidR="0010107E" w:rsidRPr="000D1CEB">
        <w:rPr>
          <w:rFonts w:ascii="Cambria" w:hAnsi="Cambria"/>
        </w:rPr>
        <w:t>luaf</w:t>
      </w:r>
      <w:proofErr w:type="spellEnd"/>
      <w:r w:rsidR="0010107E" w:rsidRPr="000D1CEB">
        <w:rPr>
          <w:rFonts w:ascii="Cambria" w:hAnsi="Cambria"/>
        </w:rPr>
        <w:t>).</w:t>
      </w:r>
      <w:r w:rsidR="0010107E" w:rsidRPr="000D1CEB">
        <w:rPr>
          <w:rFonts w:ascii="Cambria" w:hAnsi="Cambria"/>
        </w:rPr>
        <w:tab/>
      </w:r>
    </w:p>
    <w:p w14:paraId="03F8AE8A" w14:textId="1DB67858" w:rsidR="0010107E" w:rsidRPr="000D1CEB" w:rsidRDefault="007E29C1" w:rsidP="008533BA">
      <w:pPr>
        <w:pStyle w:val="Prrafodelista"/>
        <w:numPr>
          <w:ilvl w:val="0"/>
          <w:numId w:val="14"/>
        </w:numPr>
        <w:jc w:val="both"/>
        <w:rPr>
          <w:rFonts w:ascii="Cambria" w:hAnsi="Cambria"/>
        </w:rPr>
      </w:pPr>
      <w:r w:rsidRPr="000D1CEB">
        <w:rPr>
          <w:rFonts w:ascii="Cambria" w:hAnsi="Cambria"/>
        </w:rPr>
        <w:t>O</w:t>
      </w:r>
      <w:r w:rsidR="0010107E" w:rsidRPr="000D1CEB">
        <w:rPr>
          <w:rFonts w:ascii="Cambria" w:hAnsi="Cambria"/>
        </w:rPr>
        <w:t xml:space="preserve">ctava reforma a la ordenanza sustitutiva que regula la formulación, aprobación y ejecución de proyectos de </w:t>
      </w:r>
      <w:r w:rsidR="005F1D07" w:rsidRPr="000D1CEB">
        <w:rPr>
          <w:rFonts w:ascii="Cambria" w:hAnsi="Cambria"/>
        </w:rPr>
        <w:t>fraccionamiento y</w:t>
      </w:r>
      <w:r w:rsidR="0010107E" w:rsidRPr="000D1CEB">
        <w:rPr>
          <w:rFonts w:ascii="Cambria" w:hAnsi="Cambria"/>
        </w:rPr>
        <w:t xml:space="preserve"> </w:t>
      </w:r>
      <w:r w:rsidR="005F1D07" w:rsidRPr="000D1CEB">
        <w:rPr>
          <w:rFonts w:ascii="Cambria" w:hAnsi="Cambria"/>
        </w:rPr>
        <w:t>reestructuración de</w:t>
      </w:r>
      <w:r w:rsidR="0010107E" w:rsidRPr="000D1CEB">
        <w:rPr>
          <w:rFonts w:ascii="Cambria" w:hAnsi="Cambria"/>
        </w:rPr>
        <w:t xml:space="preserve"> predios en las </w:t>
      </w:r>
      <w:r w:rsidR="005F1D07" w:rsidRPr="000D1CEB">
        <w:rPr>
          <w:rFonts w:ascii="Cambria" w:hAnsi="Cambria"/>
        </w:rPr>
        <w:t>áreas</w:t>
      </w:r>
      <w:r w:rsidR="0010107E" w:rsidRPr="000D1CEB">
        <w:rPr>
          <w:rFonts w:ascii="Cambria" w:hAnsi="Cambria"/>
        </w:rPr>
        <w:t xml:space="preserve"> </w:t>
      </w:r>
      <w:r w:rsidR="005F1D07" w:rsidRPr="000D1CEB">
        <w:rPr>
          <w:rFonts w:ascii="Cambria" w:hAnsi="Cambria"/>
        </w:rPr>
        <w:t>urbanas del</w:t>
      </w:r>
      <w:r w:rsidR="0010107E" w:rsidRPr="000D1CEB">
        <w:rPr>
          <w:rFonts w:ascii="Cambria" w:hAnsi="Cambria"/>
        </w:rPr>
        <w:t xml:space="preserve"> cantón </w:t>
      </w:r>
      <w:r w:rsidR="005F1D07" w:rsidRPr="000D1CEB">
        <w:rPr>
          <w:rFonts w:ascii="Cambria" w:hAnsi="Cambria"/>
        </w:rPr>
        <w:t>G</w:t>
      </w:r>
      <w:r w:rsidR="0010107E" w:rsidRPr="000D1CEB">
        <w:rPr>
          <w:rFonts w:ascii="Cambria" w:hAnsi="Cambria"/>
        </w:rPr>
        <w:t xml:space="preserve">ualaquiza y de </w:t>
      </w:r>
      <w:r w:rsidR="00B820B0" w:rsidRPr="000D1CEB">
        <w:rPr>
          <w:rFonts w:ascii="Cambria" w:hAnsi="Cambria"/>
        </w:rPr>
        <w:t>fraccionamiento de</w:t>
      </w:r>
      <w:r w:rsidR="0010107E" w:rsidRPr="000D1CEB">
        <w:rPr>
          <w:rFonts w:ascii="Cambria" w:hAnsi="Cambria"/>
        </w:rPr>
        <w:t xml:space="preserve"> predios rústicos.</w:t>
      </w:r>
      <w:r w:rsidRPr="000D1CEB">
        <w:rPr>
          <w:rFonts w:ascii="Cambria" w:hAnsi="Cambria"/>
        </w:rPr>
        <w:t xml:space="preserve"> </w:t>
      </w:r>
    </w:p>
    <w:p w14:paraId="764C8CF7" w14:textId="095D3C0C" w:rsidR="0010107E" w:rsidRPr="000D1CEB" w:rsidRDefault="007E29C1" w:rsidP="008533BA">
      <w:pPr>
        <w:pStyle w:val="Prrafodelista"/>
        <w:numPr>
          <w:ilvl w:val="0"/>
          <w:numId w:val="14"/>
        </w:numPr>
        <w:jc w:val="both"/>
        <w:rPr>
          <w:rFonts w:ascii="Cambria" w:hAnsi="Cambria"/>
        </w:rPr>
      </w:pPr>
      <w:r w:rsidRPr="000D1CEB">
        <w:rPr>
          <w:rFonts w:ascii="Cambria" w:hAnsi="Cambria"/>
        </w:rPr>
        <w:t>La</w:t>
      </w:r>
      <w:r w:rsidR="0010107E" w:rsidRPr="000D1CEB">
        <w:rPr>
          <w:rFonts w:ascii="Cambria" w:hAnsi="Cambria"/>
        </w:rPr>
        <w:t xml:space="preserve"> sexta reforma a la ordenanza sustitutiva que regula el uso y funcionamiento del terminal terrestre municipal de </w:t>
      </w:r>
      <w:r w:rsidR="00B820B0" w:rsidRPr="000D1CEB">
        <w:rPr>
          <w:rFonts w:ascii="Cambria" w:hAnsi="Cambria"/>
        </w:rPr>
        <w:t>G</w:t>
      </w:r>
      <w:r w:rsidR="0010107E" w:rsidRPr="000D1CEB">
        <w:rPr>
          <w:rFonts w:ascii="Cambria" w:hAnsi="Cambria"/>
        </w:rPr>
        <w:t>ualaquiza.</w:t>
      </w:r>
      <w:r w:rsidR="0010107E" w:rsidRPr="000D1CEB">
        <w:rPr>
          <w:rFonts w:ascii="Cambria" w:hAnsi="Cambria"/>
        </w:rPr>
        <w:tab/>
      </w:r>
    </w:p>
    <w:p w14:paraId="423B05E2" w14:textId="54419216" w:rsidR="0010107E" w:rsidRPr="000D1CEB" w:rsidRDefault="007E29C1" w:rsidP="008533BA">
      <w:pPr>
        <w:pStyle w:val="Prrafodelista"/>
        <w:numPr>
          <w:ilvl w:val="0"/>
          <w:numId w:val="14"/>
        </w:numPr>
        <w:jc w:val="both"/>
        <w:rPr>
          <w:rFonts w:ascii="Cambria" w:hAnsi="Cambria"/>
        </w:rPr>
      </w:pPr>
      <w:r w:rsidRPr="000D1CEB">
        <w:rPr>
          <w:rFonts w:ascii="Cambria" w:hAnsi="Cambria"/>
        </w:rPr>
        <w:t>O</w:t>
      </w:r>
      <w:r w:rsidR="0010107E" w:rsidRPr="000D1CEB">
        <w:rPr>
          <w:rFonts w:ascii="Cambria" w:hAnsi="Cambria"/>
        </w:rPr>
        <w:t xml:space="preserve">rdenanza que regula la utilización de espacios públicos para la propaganda o publicidad electoral en el cantón </w:t>
      </w:r>
      <w:r w:rsidR="00B820B0" w:rsidRPr="000D1CEB">
        <w:rPr>
          <w:rFonts w:ascii="Cambria" w:hAnsi="Cambria"/>
        </w:rPr>
        <w:t>G</w:t>
      </w:r>
      <w:r w:rsidR="0010107E" w:rsidRPr="000D1CEB">
        <w:rPr>
          <w:rFonts w:ascii="Cambria" w:hAnsi="Cambria"/>
        </w:rPr>
        <w:t>ualaquiza.</w:t>
      </w:r>
      <w:r w:rsidR="0010107E" w:rsidRPr="000D1CEB">
        <w:rPr>
          <w:rFonts w:ascii="Cambria" w:hAnsi="Cambria"/>
        </w:rPr>
        <w:tab/>
      </w:r>
    </w:p>
    <w:p w14:paraId="6D5D94ED" w14:textId="2B8714CE" w:rsidR="0010107E" w:rsidRPr="000D1CEB" w:rsidRDefault="007E29C1" w:rsidP="008533BA">
      <w:pPr>
        <w:pStyle w:val="Prrafodelista"/>
        <w:numPr>
          <w:ilvl w:val="0"/>
          <w:numId w:val="14"/>
        </w:numPr>
        <w:jc w:val="both"/>
        <w:rPr>
          <w:rFonts w:ascii="Cambria" w:hAnsi="Cambria"/>
        </w:rPr>
      </w:pPr>
      <w:r w:rsidRPr="000D1CEB">
        <w:rPr>
          <w:rFonts w:ascii="Cambria" w:hAnsi="Cambria"/>
        </w:rPr>
        <w:t>S</w:t>
      </w:r>
      <w:r w:rsidR="0010107E" w:rsidRPr="000D1CEB">
        <w:rPr>
          <w:rFonts w:ascii="Cambria" w:hAnsi="Cambria"/>
        </w:rPr>
        <w:t xml:space="preserve">egunda reforma a la y del comité general de barrios del cantón </w:t>
      </w:r>
      <w:r w:rsidR="00B820B0" w:rsidRPr="000D1CEB">
        <w:rPr>
          <w:rFonts w:ascii="Cambria" w:hAnsi="Cambria"/>
        </w:rPr>
        <w:t>G</w:t>
      </w:r>
      <w:r w:rsidR="0010107E" w:rsidRPr="000D1CEB">
        <w:rPr>
          <w:rFonts w:ascii="Cambria" w:hAnsi="Cambria"/>
        </w:rPr>
        <w:t>ualaquiza.</w:t>
      </w:r>
    </w:p>
    <w:p w14:paraId="4658107E" w14:textId="4A736EEA" w:rsidR="0010107E" w:rsidRPr="000D1CEB" w:rsidRDefault="007E29C1" w:rsidP="008533BA">
      <w:pPr>
        <w:pStyle w:val="Prrafodelista"/>
        <w:numPr>
          <w:ilvl w:val="0"/>
          <w:numId w:val="14"/>
        </w:numPr>
        <w:jc w:val="both"/>
        <w:rPr>
          <w:rFonts w:ascii="Cambria" w:hAnsi="Cambria"/>
        </w:rPr>
      </w:pPr>
      <w:r w:rsidRPr="000D1CEB">
        <w:rPr>
          <w:rFonts w:ascii="Cambria" w:hAnsi="Cambria"/>
        </w:rPr>
        <w:t>O</w:t>
      </w:r>
      <w:r w:rsidR="0010107E" w:rsidRPr="000D1CEB">
        <w:rPr>
          <w:rFonts w:ascii="Cambria" w:hAnsi="Cambria"/>
        </w:rPr>
        <w:t xml:space="preserve">rdenanza que norma el procedimiento de regularización administrativa de excedentes o diferencias de superficie y dimensiones, originados por errores de medición o calculo, y determina el error técnico aceptable de medición o calculo, fajas, y adjudicación administrativa de los bienes mostrencos del cantón </w:t>
      </w:r>
      <w:r w:rsidR="00B820B0" w:rsidRPr="000D1CEB">
        <w:rPr>
          <w:rFonts w:ascii="Cambria" w:hAnsi="Cambria"/>
        </w:rPr>
        <w:t>G</w:t>
      </w:r>
      <w:r w:rsidR="0010107E" w:rsidRPr="000D1CEB">
        <w:rPr>
          <w:rFonts w:ascii="Cambria" w:hAnsi="Cambria"/>
        </w:rPr>
        <w:t>ualaquiza.</w:t>
      </w:r>
      <w:r w:rsidR="0010107E" w:rsidRPr="000D1CEB">
        <w:rPr>
          <w:rFonts w:ascii="Cambria" w:hAnsi="Cambria"/>
        </w:rPr>
        <w:tab/>
      </w:r>
    </w:p>
    <w:bookmarkEnd w:id="1"/>
    <w:p w14:paraId="69F811CF" w14:textId="77777777" w:rsidR="00B172DB" w:rsidRPr="000D1CEB" w:rsidRDefault="00B172DB" w:rsidP="008533BA">
      <w:pPr>
        <w:rPr>
          <w:rFonts w:ascii="Cambria" w:hAnsi="Cambria"/>
          <w:b/>
          <w:bCs/>
          <w:sz w:val="24"/>
          <w:szCs w:val="24"/>
          <w:u w:val="single"/>
        </w:rPr>
      </w:pPr>
    </w:p>
    <w:p w14:paraId="19CBFF0C" w14:textId="1ED564B8" w:rsidR="00C01C3F" w:rsidRPr="000D1CEB" w:rsidRDefault="00C01C3F" w:rsidP="008533BA">
      <w:pPr>
        <w:rPr>
          <w:rFonts w:ascii="Cambria" w:hAnsi="Cambria"/>
          <w:b/>
          <w:bCs/>
          <w:sz w:val="24"/>
          <w:szCs w:val="24"/>
          <w:lang w:val="es-ES"/>
        </w:rPr>
      </w:pPr>
      <w:r w:rsidRPr="000D1CEB">
        <w:rPr>
          <w:rFonts w:ascii="Cambria" w:hAnsi="Cambria"/>
          <w:b/>
          <w:bCs/>
          <w:sz w:val="24"/>
          <w:szCs w:val="24"/>
          <w:lang w:val="es-ES"/>
        </w:rPr>
        <w:t>3.-</w:t>
      </w:r>
      <w:r w:rsidR="00F44168" w:rsidRPr="000D1CEB">
        <w:rPr>
          <w:rFonts w:ascii="Cambria" w:hAnsi="Cambria"/>
          <w:b/>
          <w:bCs/>
          <w:sz w:val="24"/>
          <w:szCs w:val="24"/>
          <w:lang w:val="es-ES"/>
        </w:rPr>
        <w:t xml:space="preserve"> Intervenir en el consejo cantonal de planificación y en las comisiones, delegaciones y representaciones que designe el concejo municipal.</w:t>
      </w:r>
    </w:p>
    <w:p w14:paraId="624BF7ED" w14:textId="249BCFF2" w:rsidR="00DA69E2" w:rsidRPr="000D1CEB" w:rsidRDefault="00DE7882" w:rsidP="008533BA">
      <w:pPr>
        <w:pStyle w:val="Prrafodelista"/>
        <w:numPr>
          <w:ilvl w:val="0"/>
          <w:numId w:val="6"/>
        </w:numPr>
        <w:jc w:val="both"/>
        <w:rPr>
          <w:rFonts w:ascii="Cambria" w:hAnsi="Cambria"/>
        </w:rPr>
      </w:pPr>
      <w:bookmarkStart w:id="2" w:name="_Hlk167187777"/>
      <w:r w:rsidRPr="000D1CEB">
        <w:rPr>
          <w:rFonts w:ascii="Cambria" w:hAnsi="Cambria"/>
        </w:rPr>
        <w:t xml:space="preserve">Vocal de la </w:t>
      </w:r>
      <w:r w:rsidR="00DA69E2" w:rsidRPr="000D1CEB">
        <w:rPr>
          <w:rFonts w:ascii="Cambria" w:hAnsi="Cambria"/>
        </w:rPr>
        <w:t>Comisión permanente de Planificación y Presupuesto, particip</w:t>
      </w:r>
      <w:r w:rsidR="00CD25DD" w:rsidRPr="000D1CEB">
        <w:rPr>
          <w:rFonts w:ascii="Cambria" w:hAnsi="Cambria"/>
        </w:rPr>
        <w:t>é</w:t>
      </w:r>
      <w:r w:rsidR="00DA69E2" w:rsidRPr="000D1CEB">
        <w:rPr>
          <w:rFonts w:ascii="Cambria" w:hAnsi="Cambria"/>
        </w:rPr>
        <w:t xml:space="preserve"> con voz y voto en cinco (5) sesiones</w:t>
      </w:r>
      <w:r w:rsidR="00AA1141" w:rsidRPr="000D1CEB">
        <w:rPr>
          <w:rFonts w:ascii="Cambria" w:hAnsi="Cambria"/>
        </w:rPr>
        <w:t xml:space="preserve"> ordinarias</w:t>
      </w:r>
      <w:r w:rsidR="0089318D" w:rsidRPr="000D1CEB">
        <w:rPr>
          <w:rFonts w:ascii="Cambria" w:hAnsi="Cambria"/>
        </w:rPr>
        <w:t xml:space="preserve">, en las cuales previo análisis sustentados en los informes técnicos, financieros y jurídicos, en cumplimiento a lo que dispone el COOTAD Art. 326, se emitieron conclusiones y recomendaciones </w:t>
      </w:r>
      <w:r w:rsidR="00572523" w:rsidRPr="000D1CEB">
        <w:rPr>
          <w:rFonts w:ascii="Cambria" w:hAnsi="Cambria"/>
        </w:rPr>
        <w:t>que fueron consideradas como base para la discusión y aprobación de decisiones en el Concejo Municipal, entre los cuales se analizó ordenanzas presupuestarias y reformas presupuestarias.</w:t>
      </w:r>
    </w:p>
    <w:p w14:paraId="6C9C7E5B" w14:textId="588400E9" w:rsidR="00CD25DD" w:rsidRPr="000D1CEB" w:rsidRDefault="00DE7882" w:rsidP="008533BA">
      <w:pPr>
        <w:pStyle w:val="Prrafodelista"/>
        <w:numPr>
          <w:ilvl w:val="0"/>
          <w:numId w:val="6"/>
        </w:numPr>
        <w:jc w:val="both"/>
        <w:rPr>
          <w:rFonts w:ascii="Cambria" w:hAnsi="Cambria"/>
        </w:rPr>
      </w:pPr>
      <w:r w:rsidRPr="000D1CEB">
        <w:rPr>
          <w:rFonts w:ascii="Cambria" w:hAnsi="Cambria"/>
        </w:rPr>
        <w:t xml:space="preserve">Vocal de la </w:t>
      </w:r>
      <w:r w:rsidR="00DA69E2" w:rsidRPr="000D1CEB">
        <w:rPr>
          <w:rFonts w:ascii="Cambria" w:hAnsi="Cambria"/>
        </w:rPr>
        <w:t xml:space="preserve">Comisión de Igualdad </w:t>
      </w:r>
      <w:r w:rsidR="00AA1141" w:rsidRPr="000D1CEB">
        <w:rPr>
          <w:rFonts w:ascii="Cambria" w:hAnsi="Cambria"/>
        </w:rPr>
        <w:t>y</w:t>
      </w:r>
      <w:r w:rsidR="00DA69E2" w:rsidRPr="000D1CEB">
        <w:rPr>
          <w:rFonts w:ascii="Cambria" w:hAnsi="Cambria"/>
        </w:rPr>
        <w:t xml:space="preserve"> Género, participé con voz y voto en cuatro sesiones </w:t>
      </w:r>
      <w:r w:rsidR="00A4626E" w:rsidRPr="000D1CEB">
        <w:rPr>
          <w:rFonts w:ascii="Cambria" w:hAnsi="Cambria"/>
        </w:rPr>
        <w:t xml:space="preserve">ordinarias y 1 extraordinaria </w:t>
      </w:r>
      <w:r w:rsidR="00DA69E2" w:rsidRPr="000D1CEB">
        <w:rPr>
          <w:rFonts w:ascii="Cambria" w:hAnsi="Cambria"/>
        </w:rPr>
        <w:t xml:space="preserve">del </w:t>
      </w:r>
      <w:r w:rsidR="001F4B77" w:rsidRPr="000D1CEB">
        <w:rPr>
          <w:rFonts w:ascii="Cambria" w:hAnsi="Cambria"/>
        </w:rPr>
        <w:t>C</w:t>
      </w:r>
      <w:r w:rsidR="00DA69E2" w:rsidRPr="000D1CEB">
        <w:rPr>
          <w:rFonts w:ascii="Cambria" w:hAnsi="Cambria"/>
        </w:rPr>
        <w:t>oncejo Cantonal de Protección de Derechos</w:t>
      </w:r>
      <w:r w:rsidR="00A4626E" w:rsidRPr="000D1CEB">
        <w:rPr>
          <w:rFonts w:ascii="Cambria" w:hAnsi="Cambria"/>
        </w:rPr>
        <w:t xml:space="preserve"> </w:t>
      </w:r>
    </w:p>
    <w:p w14:paraId="31FE17E4" w14:textId="28353BB3" w:rsidR="00CE78BF" w:rsidRPr="000D1CEB" w:rsidRDefault="00CD25DD" w:rsidP="008533BA">
      <w:pPr>
        <w:pStyle w:val="Prrafodelista"/>
        <w:numPr>
          <w:ilvl w:val="0"/>
          <w:numId w:val="6"/>
        </w:numPr>
        <w:jc w:val="both"/>
        <w:rPr>
          <w:rFonts w:ascii="Cambria" w:hAnsi="Cambria"/>
        </w:rPr>
      </w:pPr>
      <w:r w:rsidRPr="000D1CEB">
        <w:rPr>
          <w:rFonts w:ascii="Cambria" w:hAnsi="Cambria"/>
        </w:rPr>
        <w:t>Participé en los diferentes</w:t>
      </w:r>
      <w:r w:rsidR="00AA1141" w:rsidRPr="000D1CEB">
        <w:rPr>
          <w:rFonts w:ascii="Cambria" w:hAnsi="Cambria"/>
        </w:rPr>
        <w:t xml:space="preserve"> eventos </w:t>
      </w:r>
      <w:r w:rsidR="00CE78BF" w:rsidRPr="000D1CEB">
        <w:rPr>
          <w:rFonts w:ascii="Cambria" w:hAnsi="Cambria"/>
        </w:rPr>
        <w:t xml:space="preserve">conmemorativos de los grupos prioritarios </w:t>
      </w:r>
      <w:r w:rsidR="00AA1141" w:rsidRPr="000D1CEB">
        <w:rPr>
          <w:rFonts w:ascii="Cambria" w:hAnsi="Cambria"/>
        </w:rPr>
        <w:t>desarr</w:t>
      </w:r>
      <w:r w:rsidRPr="000D1CEB">
        <w:rPr>
          <w:rFonts w:ascii="Cambria" w:hAnsi="Cambria"/>
        </w:rPr>
        <w:t xml:space="preserve">ollados por el CCPD, durante el periodo mayo a diciembre 2023. </w:t>
      </w:r>
    </w:p>
    <w:p w14:paraId="4E264C51" w14:textId="7C3B904A" w:rsidR="00572523" w:rsidRPr="000D1CEB" w:rsidRDefault="00572523" w:rsidP="008533BA">
      <w:pPr>
        <w:pStyle w:val="Prrafodelista"/>
        <w:numPr>
          <w:ilvl w:val="0"/>
          <w:numId w:val="6"/>
        </w:numPr>
        <w:jc w:val="both"/>
        <w:rPr>
          <w:rFonts w:ascii="Cambria" w:hAnsi="Cambria"/>
        </w:rPr>
      </w:pPr>
      <w:r w:rsidRPr="000D1CEB">
        <w:rPr>
          <w:rFonts w:ascii="Cambria" w:hAnsi="Cambria"/>
        </w:rPr>
        <w:t>Participé en la elaboración de la Ordenanza de Movilidad Humana</w:t>
      </w:r>
      <w:r w:rsidR="00941D07" w:rsidRPr="000D1CEB">
        <w:rPr>
          <w:rFonts w:ascii="Cambria" w:hAnsi="Cambria"/>
        </w:rPr>
        <w:t xml:space="preserve"> que presentó el CCPD, misma que se encuentra en análisis del Jurídico del Gad Municipal de Gualaquiza.</w:t>
      </w:r>
    </w:p>
    <w:p w14:paraId="77B3A543" w14:textId="1A583C6C" w:rsidR="008900DE" w:rsidRPr="000D1CEB" w:rsidRDefault="00183F8C" w:rsidP="008533BA">
      <w:pPr>
        <w:pStyle w:val="Prrafodelista"/>
        <w:numPr>
          <w:ilvl w:val="0"/>
          <w:numId w:val="6"/>
        </w:numPr>
        <w:jc w:val="both"/>
        <w:rPr>
          <w:rFonts w:ascii="Cambria" w:hAnsi="Cambria"/>
        </w:rPr>
      </w:pPr>
      <w:r w:rsidRPr="000D1CEB">
        <w:rPr>
          <w:rFonts w:ascii="Cambria" w:hAnsi="Cambria"/>
        </w:rPr>
        <w:t>Se gestionó la contratación de una trabajadora Social para apoyo al Concejo Cantonal de Protección de Derechos.</w:t>
      </w:r>
    </w:p>
    <w:bookmarkEnd w:id="2"/>
    <w:p w14:paraId="4F41732A" w14:textId="77777777" w:rsidR="00CD25DD" w:rsidRPr="000D1CEB" w:rsidRDefault="00CD25DD" w:rsidP="008533BA">
      <w:pPr>
        <w:pStyle w:val="Prrafodelista"/>
        <w:jc w:val="both"/>
        <w:rPr>
          <w:rFonts w:ascii="Cambria" w:hAnsi="Cambria"/>
        </w:rPr>
      </w:pPr>
    </w:p>
    <w:p w14:paraId="0E305B77" w14:textId="4612B6BA" w:rsidR="008F41C2" w:rsidRPr="000D1CEB" w:rsidRDefault="00C01C3F" w:rsidP="008533BA">
      <w:pPr>
        <w:rPr>
          <w:rFonts w:ascii="Cambria" w:hAnsi="Cambria"/>
          <w:b/>
          <w:bCs/>
          <w:sz w:val="24"/>
          <w:szCs w:val="24"/>
          <w:lang w:val="es-ES"/>
        </w:rPr>
      </w:pPr>
      <w:r w:rsidRPr="000D1CEB">
        <w:rPr>
          <w:rFonts w:ascii="Cambria" w:hAnsi="Cambria"/>
          <w:b/>
          <w:bCs/>
          <w:sz w:val="24"/>
          <w:szCs w:val="24"/>
          <w:lang w:val="es-ES"/>
        </w:rPr>
        <w:t xml:space="preserve">4.- </w:t>
      </w:r>
      <w:r w:rsidR="00152CD6" w:rsidRPr="000D1CEB">
        <w:rPr>
          <w:rFonts w:ascii="Cambria" w:hAnsi="Cambria"/>
          <w:b/>
          <w:bCs/>
          <w:sz w:val="24"/>
          <w:szCs w:val="24"/>
          <w:lang w:val="es-ES"/>
        </w:rPr>
        <w:t>Fiscalizar las acciones del ejecutivo cantonal de acuerdo con este Código y la ley</w:t>
      </w:r>
      <w:r w:rsidR="00142541" w:rsidRPr="000D1CEB">
        <w:rPr>
          <w:rFonts w:ascii="Cambria" w:hAnsi="Cambria"/>
          <w:b/>
          <w:bCs/>
          <w:sz w:val="24"/>
          <w:szCs w:val="24"/>
          <w:lang w:val="es-ES"/>
        </w:rPr>
        <w:t>.</w:t>
      </w:r>
    </w:p>
    <w:p w14:paraId="22F37958" w14:textId="107327B9" w:rsidR="001F4B77" w:rsidRDefault="00D66C0C" w:rsidP="008533BA">
      <w:pPr>
        <w:rPr>
          <w:rFonts w:ascii="Cambria" w:hAnsi="Cambria"/>
          <w:sz w:val="24"/>
          <w:szCs w:val="24"/>
          <w:lang w:val="es-ES"/>
        </w:rPr>
      </w:pPr>
      <w:bookmarkStart w:id="3" w:name="_Hlk167187255"/>
      <w:r w:rsidRPr="000D1CEB">
        <w:rPr>
          <w:rFonts w:ascii="Cambria" w:hAnsi="Cambria"/>
          <w:sz w:val="24"/>
          <w:szCs w:val="24"/>
          <w:lang w:val="es-ES"/>
        </w:rPr>
        <w:t xml:space="preserve">Mediante </w:t>
      </w:r>
      <w:r w:rsidR="001F4B77" w:rsidRPr="000D1CEB">
        <w:rPr>
          <w:rFonts w:ascii="Cambria" w:hAnsi="Cambria"/>
          <w:sz w:val="24"/>
          <w:szCs w:val="24"/>
          <w:lang w:val="es-ES"/>
        </w:rPr>
        <w:t xml:space="preserve">MEMORANDO </w:t>
      </w:r>
      <w:proofErr w:type="spellStart"/>
      <w:r w:rsidR="001F4B77" w:rsidRPr="000D1CEB">
        <w:rPr>
          <w:rFonts w:ascii="Cambria" w:hAnsi="Cambria"/>
          <w:sz w:val="24"/>
          <w:szCs w:val="24"/>
          <w:lang w:val="es-ES"/>
        </w:rPr>
        <w:t>N°</w:t>
      </w:r>
      <w:proofErr w:type="spellEnd"/>
      <w:r w:rsidR="001F4B77" w:rsidRPr="000D1CEB">
        <w:rPr>
          <w:rFonts w:ascii="Cambria" w:hAnsi="Cambria"/>
          <w:sz w:val="24"/>
          <w:szCs w:val="24"/>
          <w:lang w:val="es-ES"/>
        </w:rPr>
        <w:t xml:space="preserve"> GADMG-CM-2023-007-M </w:t>
      </w:r>
      <w:r w:rsidRPr="000D1CEB">
        <w:rPr>
          <w:rFonts w:ascii="Cambria" w:hAnsi="Cambria"/>
          <w:sz w:val="24"/>
          <w:szCs w:val="24"/>
          <w:lang w:val="es-ES"/>
        </w:rPr>
        <w:t>de fecha 10 de octubre de 2023, se solicitó</w:t>
      </w:r>
      <w:r w:rsidR="00A4626E" w:rsidRPr="000D1CEB">
        <w:rPr>
          <w:rFonts w:ascii="Cambria" w:hAnsi="Cambria"/>
          <w:sz w:val="24"/>
          <w:szCs w:val="24"/>
          <w:lang w:val="es-ES"/>
        </w:rPr>
        <w:t xml:space="preserve"> </w:t>
      </w:r>
      <w:r w:rsidR="00EC55E3" w:rsidRPr="000D1CEB">
        <w:rPr>
          <w:rFonts w:ascii="Cambria" w:hAnsi="Cambria"/>
          <w:sz w:val="24"/>
          <w:szCs w:val="24"/>
          <w:lang w:val="es-ES"/>
        </w:rPr>
        <w:t>l</w:t>
      </w:r>
      <w:r w:rsidR="003B31A8" w:rsidRPr="000D1CEB">
        <w:rPr>
          <w:rFonts w:ascii="Cambria" w:hAnsi="Cambria"/>
          <w:sz w:val="24"/>
          <w:szCs w:val="24"/>
          <w:lang w:val="es-ES"/>
        </w:rPr>
        <w:t>o siguiente</w:t>
      </w:r>
      <w:r w:rsidR="00EC55E3" w:rsidRPr="000D1CEB">
        <w:rPr>
          <w:rFonts w:ascii="Cambria" w:hAnsi="Cambria"/>
          <w:sz w:val="24"/>
          <w:szCs w:val="24"/>
          <w:lang w:val="es-ES"/>
        </w:rPr>
        <w:t xml:space="preserve">: </w:t>
      </w:r>
      <w:r w:rsidR="003B31A8" w:rsidRPr="000D1CEB">
        <w:rPr>
          <w:rFonts w:ascii="Cambria" w:hAnsi="Cambria"/>
          <w:sz w:val="24"/>
          <w:szCs w:val="24"/>
          <w:lang w:val="es-ES"/>
        </w:rPr>
        <w:t>a) planificación</w:t>
      </w:r>
      <w:r w:rsidR="00EC55E3" w:rsidRPr="000D1CEB">
        <w:rPr>
          <w:rFonts w:ascii="Cambria" w:hAnsi="Cambria"/>
          <w:sz w:val="24"/>
          <w:szCs w:val="24"/>
          <w:lang w:val="es-ES"/>
        </w:rPr>
        <w:t xml:space="preserve"> de la maquinaria de Obras Públicas,  </w:t>
      </w:r>
      <w:r w:rsidR="00EF0755">
        <w:rPr>
          <w:rFonts w:ascii="Cambria" w:hAnsi="Cambria"/>
          <w:sz w:val="24"/>
          <w:szCs w:val="24"/>
          <w:lang w:val="es-ES"/>
        </w:rPr>
        <w:t>b</w:t>
      </w:r>
      <w:r w:rsidR="003B31A8" w:rsidRPr="000D1CEB">
        <w:rPr>
          <w:rFonts w:ascii="Cambria" w:hAnsi="Cambria"/>
          <w:sz w:val="24"/>
          <w:szCs w:val="24"/>
          <w:lang w:val="es-ES"/>
        </w:rPr>
        <w:t>) informe estado actual de la ejecución de la construcción Centro de Revisión Vehicular</w:t>
      </w:r>
      <w:r w:rsidR="00EF0755">
        <w:rPr>
          <w:rFonts w:ascii="Cambria" w:hAnsi="Cambria"/>
          <w:sz w:val="24"/>
          <w:szCs w:val="24"/>
          <w:lang w:val="es-ES"/>
        </w:rPr>
        <w:t xml:space="preserve">. </w:t>
      </w:r>
    </w:p>
    <w:p w14:paraId="2CC79D87" w14:textId="616AEED9" w:rsidR="00EF0755" w:rsidRPr="00EF0755" w:rsidRDefault="00EF0755" w:rsidP="008533BA">
      <w:pPr>
        <w:rPr>
          <w:rFonts w:ascii="Cambria" w:hAnsi="Cambria"/>
          <w:b/>
          <w:bCs/>
          <w:sz w:val="24"/>
          <w:szCs w:val="24"/>
          <w:lang w:val="es-ES"/>
        </w:rPr>
      </w:pPr>
      <w:r w:rsidRPr="00EF0755">
        <w:rPr>
          <w:rFonts w:ascii="Cambria" w:hAnsi="Cambria"/>
          <w:b/>
          <w:bCs/>
          <w:sz w:val="24"/>
          <w:szCs w:val="24"/>
          <w:lang w:val="es-ES"/>
        </w:rPr>
        <w:lastRenderedPageBreak/>
        <w:t>Observación: Se está ejecutando la obra.</w:t>
      </w:r>
    </w:p>
    <w:p w14:paraId="3FC0A1E1" w14:textId="752A2E4F" w:rsidR="009C614D" w:rsidRDefault="00DD76F0" w:rsidP="008533BA">
      <w:pPr>
        <w:rPr>
          <w:rFonts w:ascii="Cambria" w:hAnsi="Cambria"/>
          <w:sz w:val="24"/>
          <w:szCs w:val="24"/>
          <w:lang w:val="es-ES"/>
        </w:rPr>
      </w:pPr>
      <w:r w:rsidRPr="000D1CEB">
        <w:rPr>
          <w:rFonts w:ascii="Cambria" w:hAnsi="Cambria"/>
          <w:sz w:val="24"/>
          <w:szCs w:val="24"/>
          <w:lang w:val="es-ES"/>
        </w:rPr>
        <w:t xml:space="preserve">Mediante </w:t>
      </w:r>
      <w:r w:rsidR="001F4B77" w:rsidRPr="000D1CEB">
        <w:rPr>
          <w:rFonts w:ascii="Cambria" w:hAnsi="Cambria"/>
          <w:sz w:val="24"/>
          <w:szCs w:val="24"/>
          <w:lang w:val="es-ES"/>
        </w:rPr>
        <w:t xml:space="preserve">MEMORANDO </w:t>
      </w:r>
      <w:proofErr w:type="spellStart"/>
      <w:r w:rsidR="001F4B77" w:rsidRPr="000D1CEB">
        <w:rPr>
          <w:rFonts w:ascii="Cambria" w:hAnsi="Cambria"/>
          <w:sz w:val="24"/>
          <w:szCs w:val="24"/>
          <w:lang w:val="es-ES"/>
        </w:rPr>
        <w:t>N°</w:t>
      </w:r>
      <w:proofErr w:type="spellEnd"/>
      <w:r w:rsidR="001F4B77" w:rsidRPr="000D1CEB">
        <w:rPr>
          <w:rFonts w:ascii="Cambria" w:hAnsi="Cambria"/>
          <w:sz w:val="24"/>
          <w:szCs w:val="24"/>
          <w:lang w:val="es-ES"/>
        </w:rPr>
        <w:t xml:space="preserve"> GADMG-CM-2023-006-M 10/10/2023</w:t>
      </w:r>
      <w:r w:rsidR="003B31A8" w:rsidRPr="000D1CEB">
        <w:rPr>
          <w:rFonts w:ascii="Cambria" w:hAnsi="Cambria"/>
          <w:sz w:val="24"/>
          <w:szCs w:val="24"/>
          <w:lang w:val="es-ES"/>
        </w:rPr>
        <w:t xml:space="preserve">, se solicita </w:t>
      </w:r>
      <w:r w:rsidR="009A4477" w:rsidRPr="000D1CEB">
        <w:rPr>
          <w:rFonts w:ascii="Cambria" w:hAnsi="Cambria"/>
          <w:sz w:val="24"/>
          <w:szCs w:val="24"/>
          <w:lang w:val="es-ES"/>
        </w:rPr>
        <w:t xml:space="preserve">lo siguiente: a) </w:t>
      </w:r>
      <w:r w:rsidR="003B31A8" w:rsidRPr="000D1CEB">
        <w:rPr>
          <w:rFonts w:ascii="Cambria" w:hAnsi="Cambria"/>
          <w:sz w:val="24"/>
          <w:szCs w:val="24"/>
          <w:lang w:val="es-ES"/>
        </w:rPr>
        <w:t xml:space="preserve">crear la gaceta oficial del Municipio para dar cumplimiento </w:t>
      </w:r>
      <w:r w:rsidR="009A4477" w:rsidRPr="000D1CEB">
        <w:rPr>
          <w:rFonts w:ascii="Cambria" w:hAnsi="Cambria"/>
          <w:sz w:val="24"/>
          <w:szCs w:val="24"/>
          <w:lang w:val="es-ES"/>
        </w:rPr>
        <w:t>al Art. 324 COOTAD, b) subir las ordenanzas en la página Web de la institución</w:t>
      </w:r>
      <w:r w:rsidR="009C614D" w:rsidRPr="000D1CEB">
        <w:rPr>
          <w:rFonts w:ascii="Cambria" w:hAnsi="Cambria"/>
          <w:sz w:val="24"/>
          <w:szCs w:val="24"/>
          <w:lang w:val="es-ES"/>
        </w:rPr>
        <w:t>.</w:t>
      </w:r>
    </w:p>
    <w:p w14:paraId="6E3F7D17" w14:textId="73E5A092" w:rsidR="008C3661" w:rsidRPr="008C3661" w:rsidRDefault="008C3661" w:rsidP="008533BA">
      <w:pPr>
        <w:rPr>
          <w:rFonts w:ascii="Cambria" w:hAnsi="Cambria"/>
          <w:b/>
          <w:bCs/>
          <w:sz w:val="24"/>
          <w:szCs w:val="24"/>
          <w:lang w:val="es-ES"/>
        </w:rPr>
      </w:pPr>
      <w:r w:rsidRPr="008C3661">
        <w:rPr>
          <w:rFonts w:ascii="Cambria" w:hAnsi="Cambria"/>
          <w:b/>
          <w:bCs/>
          <w:sz w:val="24"/>
          <w:szCs w:val="24"/>
          <w:lang w:val="es-ES"/>
        </w:rPr>
        <w:t>Observación:</w:t>
      </w:r>
      <w:r>
        <w:rPr>
          <w:rFonts w:ascii="Cambria" w:hAnsi="Cambria"/>
          <w:b/>
          <w:bCs/>
          <w:sz w:val="24"/>
          <w:szCs w:val="24"/>
          <w:lang w:val="es-ES"/>
        </w:rPr>
        <w:t xml:space="preserve"> </w:t>
      </w:r>
      <w:r w:rsidRPr="00D36C07">
        <w:rPr>
          <w:rFonts w:ascii="Cambria" w:hAnsi="Cambria"/>
          <w:b/>
          <w:bCs/>
          <w:sz w:val="24"/>
          <w:szCs w:val="24"/>
          <w:lang w:val="es-ES"/>
        </w:rPr>
        <w:t>Se</w:t>
      </w:r>
      <w:r w:rsidR="00C262D9">
        <w:rPr>
          <w:rFonts w:ascii="Cambria" w:hAnsi="Cambria"/>
          <w:b/>
          <w:bCs/>
          <w:sz w:val="24"/>
          <w:szCs w:val="24"/>
          <w:lang w:val="es-ES"/>
        </w:rPr>
        <w:t xml:space="preserve"> está cumpliendo</w:t>
      </w:r>
      <w:r w:rsidRPr="00D36C07">
        <w:rPr>
          <w:rFonts w:ascii="Cambria" w:hAnsi="Cambria"/>
          <w:b/>
          <w:bCs/>
          <w:sz w:val="24"/>
          <w:szCs w:val="24"/>
          <w:lang w:val="es-ES"/>
        </w:rPr>
        <w:t xml:space="preserve"> </w:t>
      </w:r>
      <w:r w:rsidR="00C262D9">
        <w:rPr>
          <w:rFonts w:ascii="Cambria" w:hAnsi="Cambria"/>
          <w:b/>
          <w:bCs/>
          <w:sz w:val="24"/>
          <w:szCs w:val="24"/>
          <w:lang w:val="es-ES"/>
        </w:rPr>
        <w:t xml:space="preserve">la </w:t>
      </w:r>
      <w:r>
        <w:rPr>
          <w:rFonts w:ascii="Cambria" w:hAnsi="Cambria"/>
          <w:b/>
          <w:bCs/>
          <w:sz w:val="24"/>
          <w:szCs w:val="24"/>
          <w:lang w:val="es-ES"/>
        </w:rPr>
        <w:t>subida de las ordenanzas en la página Web, en cuanto a la creación de la Gaceta Oficial no se cumple, se dará seguimiento .</w:t>
      </w:r>
    </w:p>
    <w:p w14:paraId="3917E624" w14:textId="60D7082C" w:rsidR="00B74F8E" w:rsidRDefault="009A4477" w:rsidP="008533BA">
      <w:pPr>
        <w:rPr>
          <w:rFonts w:ascii="Cambria" w:hAnsi="Cambria"/>
          <w:sz w:val="24"/>
          <w:szCs w:val="24"/>
          <w:lang w:val="es-ES"/>
        </w:rPr>
      </w:pPr>
      <w:r w:rsidRPr="000D1CEB">
        <w:rPr>
          <w:rFonts w:ascii="Cambria" w:hAnsi="Cambria"/>
          <w:sz w:val="24"/>
          <w:szCs w:val="24"/>
          <w:lang w:val="es-ES"/>
        </w:rPr>
        <w:t xml:space="preserve">Mediante </w:t>
      </w:r>
      <w:r w:rsidR="00B74F8E" w:rsidRPr="000D1CEB">
        <w:rPr>
          <w:rFonts w:ascii="Cambria" w:hAnsi="Cambria"/>
          <w:sz w:val="24"/>
          <w:szCs w:val="24"/>
          <w:lang w:val="es-ES"/>
        </w:rPr>
        <w:t xml:space="preserve">MEMORANDO </w:t>
      </w:r>
      <w:proofErr w:type="spellStart"/>
      <w:r w:rsidR="00B74F8E" w:rsidRPr="000D1CEB">
        <w:rPr>
          <w:rFonts w:ascii="Cambria" w:hAnsi="Cambria"/>
          <w:sz w:val="24"/>
          <w:szCs w:val="24"/>
          <w:lang w:val="es-ES"/>
        </w:rPr>
        <w:t>N°</w:t>
      </w:r>
      <w:proofErr w:type="spellEnd"/>
      <w:r w:rsidR="00B74F8E" w:rsidRPr="000D1CEB">
        <w:rPr>
          <w:rFonts w:ascii="Cambria" w:hAnsi="Cambria"/>
          <w:sz w:val="24"/>
          <w:szCs w:val="24"/>
          <w:lang w:val="es-ES"/>
        </w:rPr>
        <w:t xml:space="preserve"> GADMG-CM-2023-002-M 29/05/2023</w:t>
      </w:r>
      <w:r w:rsidRPr="000D1CEB">
        <w:rPr>
          <w:rFonts w:ascii="Cambria" w:hAnsi="Cambria"/>
          <w:sz w:val="24"/>
          <w:szCs w:val="24"/>
          <w:lang w:val="es-ES"/>
        </w:rPr>
        <w:t xml:space="preserve">, </w:t>
      </w:r>
      <w:r w:rsidR="009C614D" w:rsidRPr="000D1CEB">
        <w:rPr>
          <w:rFonts w:ascii="Cambria" w:hAnsi="Cambria"/>
          <w:sz w:val="24"/>
          <w:szCs w:val="24"/>
          <w:lang w:val="es-ES"/>
        </w:rPr>
        <w:t>se solicita lo siguiente: a) Convenio</w:t>
      </w:r>
      <w:r w:rsidR="009C3C07" w:rsidRPr="000D1CEB">
        <w:rPr>
          <w:rFonts w:ascii="Cambria" w:hAnsi="Cambria"/>
          <w:sz w:val="24"/>
          <w:szCs w:val="24"/>
          <w:lang w:val="es-ES"/>
        </w:rPr>
        <w:t xml:space="preserve"> </w:t>
      </w:r>
      <w:r w:rsidR="009C614D" w:rsidRPr="000D1CEB">
        <w:rPr>
          <w:rFonts w:ascii="Cambria" w:hAnsi="Cambria"/>
          <w:sz w:val="24"/>
          <w:szCs w:val="24"/>
          <w:lang w:val="es-ES"/>
        </w:rPr>
        <w:t>de Cooperación Interinstitucionales y Delegación de competencias sin recursos GAD P</w:t>
      </w:r>
      <w:r w:rsidR="009C3C07" w:rsidRPr="000D1CEB">
        <w:rPr>
          <w:rFonts w:ascii="Cambria" w:hAnsi="Cambria"/>
          <w:sz w:val="24"/>
          <w:szCs w:val="24"/>
          <w:lang w:val="es-ES"/>
        </w:rPr>
        <w:t>rovincial</w:t>
      </w:r>
      <w:r w:rsidR="009C614D" w:rsidRPr="000D1CEB">
        <w:rPr>
          <w:rFonts w:ascii="Cambria" w:hAnsi="Cambria"/>
          <w:sz w:val="24"/>
          <w:szCs w:val="24"/>
          <w:lang w:val="es-ES"/>
        </w:rPr>
        <w:t xml:space="preserve"> </w:t>
      </w:r>
      <w:r w:rsidR="009C3C07" w:rsidRPr="000D1CEB">
        <w:rPr>
          <w:rFonts w:ascii="Cambria" w:hAnsi="Cambria"/>
          <w:sz w:val="24"/>
          <w:szCs w:val="24"/>
          <w:lang w:val="es-ES"/>
        </w:rPr>
        <w:t>de</w:t>
      </w:r>
      <w:r w:rsidR="009C614D" w:rsidRPr="000D1CEB">
        <w:rPr>
          <w:rFonts w:ascii="Cambria" w:hAnsi="Cambria"/>
          <w:sz w:val="24"/>
          <w:szCs w:val="24"/>
          <w:lang w:val="es-ES"/>
        </w:rPr>
        <w:t xml:space="preserve"> M</w:t>
      </w:r>
      <w:r w:rsidR="009C3C07" w:rsidRPr="000D1CEB">
        <w:rPr>
          <w:rFonts w:ascii="Cambria" w:hAnsi="Cambria"/>
          <w:sz w:val="24"/>
          <w:szCs w:val="24"/>
          <w:lang w:val="es-ES"/>
        </w:rPr>
        <w:t>orona</w:t>
      </w:r>
      <w:r w:rsidR="009C614D" w:rsidRPr="000D1CEB">
        <w:rPr>
          <w:rFonts w:ascii="Cambria" w:hAnsi="Cambria"/>
          <w:sz w:val="24"/>
          <w:szCs w:val="24"/>
          <w:lang w:val="es-ES"/>
        </w:rPr>
        <w:t xml:space="preserve"> S</w:t>
      </w:r>
      <w:r w:rsidR="009C3C07" w:rsidRPr="000D1CEB">
        <w:rPr>
          <w:rFonts w:ascii="Cambria" w:hAnsi="Cambria"/>
          <w:sz w:val="24"/>
          <w:szCs w:val="24"/>
          <w:lang w:val="es-ES"/>
        </w:rPr>
        <w:t>antiago</w:t>
      </w:r>
      <w:r w:rsidR="009C614D" w:rsidRPr="000D1CEB">
        <w:rPr>
          <w:rFonts w:ascii="Cambria" w:hAnsi="Cambria"/>
          <w:sz w:val="24"/>
          <w:szCs w:val="24"/>
          <w:lang w:val="es-ES"/>
        </w:rPr>
        <w:t xml:space="preserve"> y el GAD Municipal del Cantón Gualaquiza, celebrado el 23 septiembre de 2022</w:t>
      </w:r>
      <w:r w:rsidR="009C3C07" w:rsidRPr="000D1CEB">
        <w:rPr>
          <w:rFonts w:ascii="Cambria" w:hAnsi="Cambria"/>
          <w:sz w:val="24"/>
          <w:szCs w:val="24"/>
          <w:lang w:val="es-ES"/>
        </w:rPr>
        <w:t>, b)</w:t>
      </w:r>
      <w:r w:rsidR="005B1340" w:rsidRPr="000D1CEB">
        <w:rPr>
          <w:rFonts w:ascii="Cambria" w:hAnsi="Cambria"/>
          <w:sz w:val="24"/>
          <w:szCs w:val="24"/>
          <w:lang w:val="es-ES"/>
        </w:rPr>
        <w:t xml:space="preserve"> </w:t>
      </w:r>
      <w:r w:rsidR="00B74F8E" w:rsidRPr="000D1CEB">
        <w:rPr>
          <w:rFonts w:ascii="Cambria" w:hAnsi="Cambria"/>
          <w:sz w:val="24"/>
          <w:szCs w:val="24"/>
          <w:lang w:val="es-ES"/>
        </w:rPr>
        <w:t>Convenio</w:t>
      </w:r>
      <w:r w:rsidR="00153603" w:rsidRPr="000D1CEB">
        <w:rPr>
          <w:rFonts w:ascii="Cambria" w:hAnsi="Cambria"/>
          <w:sz w:val="24"/>
          <w:szCs w:val="24"/>
          <w:lang w:val="es-ES"/>
        </w:rPr>
        <w:t xml:space="preserve"> </w:t>
      </w:r>
      <w:r w:rsidR="007679B0" w:rsidRPr="000D1CEB">
        <w:rPr>
          <w:rFonts w:ascii="Cambria" w:hAnsi="Cambria"/>
          <w:sz w:val="24"/>
          <w:szCs w:val="24"/>
          <w:lang w:val="es-ES"/>
        </w:rPr>
        <w:t>Específico</w:t>
      </w:r>
      <w:r w:rsidR="00B74F8E" w:rsidRPr="000D1CEB">
        <w:rPr>
          <w:rFonts w:ascii="Cambria" w:hAnsi="Cambria"/>
          <w:sz w:val="24"/>
          <w:szCs w:val="24"/>
          <w:lang w:val="es-ES"/>
        </w:rPr>
        <w:t xml:space="preserve"> de Delegación de Competencias y Cooperación Interinstitucional</w:t>
      </w:r>
      <w:r w:rsidR="009C3C07" w:rsidRPr="000D1CEB">
        <w:rPr>
          <w:rFonts w:ascii="Cambria" w:hAnsi="Cambria"/>
          <w:sz w:val="24"/>
          <w:szCs w:val="24"/>
          <w:lang w:val="es-ES"/>
        </w:rPr>
        <w:t xml:space="preserve"> sin recursos</w:t>
      </w:r>
      <w:r w:rsidR="005B1340" w:rsidRPr="000D1CEB">
        <w:rPr>
          <w:rFonts w:ascii="Cambria" w:hAnsi="Cambria"/>
          <w:sz w:val="24"/>
          <w:szCs w:val="24"/>
          <w:lang w:val="es-ES"/>
        </w:rPr>
        <w:t xml:space="preserve"> GAD Provincial de Morona Santiago y el Gad Municipal de Gualaquiza.</w:t>
      </w:r>
    </w:p>
    <w:p w14:paraId="11A64141" w14:textId="1C6B6BF4" w:rsidR="00127B6B" w:rsidRPr="00127B6B" w:rsidRDefault="008C3661" w:rsidP="00127B6B">
      <w:pPr>
        <w:rPr>
          <w:rFonts w:ascii="Cambria" w:hAnsi="Cambria"/>
          <w:b/>
          <w:bCs/>
          <w:sz w:val="24"/>
          <w:szCs w:val="24"/>
          <w:lang w:val="es-ES"/>
        </w:rPr>
      </w:pPr>
      <w:r w:rsidRPr="00127B6B">
        <w:rPr>
          <w:rFonts w:ascii="Cambria" w:hAnsi="Cambria"/>
          <w:b/>
          <w:bCs/>
          <w:sz w:val="24"/>
          <w:szCs w:val="24"/>
          <w:lang w:val="es-ES"/>
        </w:rPr>
        <w:t>Observación</w:t>
      </w:r>
      <w:r w:rsidR="00127B6B" w:rsidRPr="00127B6B">
        <w:rPr>
          <w:rFonts w:ascii="Cambria" w:hAnsi="Cambria"/>
          <w:b/>
          <w:bCs/>
          <w:sz w:val="24"/>
          <w:szCs w:val="24"/>
          <w:lang w:val="es-ES"/>
        </w:rPr>
        <w:t xml:space="preserve">: Viajamos a la ciudad de Macas en comisión con los señores concejales Peter Calle, Patricio </w:t>
      </w:r>
      <w:proofErr w:type="spellStart"/>
      <w:r w:rsidR="00127B6B" w:rsidRPr="00127B6B">
        <w:rPr>
          <w:rFonts w:ascii="Cambria" w:hAnsi="Cambria"/>
          <w:b/>
          <w:bCs/>
          <w:sz w:val="24"/>
          <w:szCs w:val="24"/>
          <w:lang w:val="es-ES"/>
        </w:rPr>
        <w:t>Leon</w:t>
      </w:r>
      <w:proofErr w:type="spellEnd"/>
      <w:r w:rsidR="00127B6B" w:rsidRPr="00127B6B">
        <w:rPr>
          <w:rFonts w:ascii="Cambria" w:hAnsi="Cambria"/>
          <w:b/>
          <w:bCs/>
          <w:sz w:val="24"/>
          <w:szCs w:val="24"/>
          <w:lang w:val="es-ES"/>
        </w:rPr>
        <w:t xml:space="preserve"> y Luisa Yari a fiscalizar los convenios con el GAD provincial de Morona Santiago, </w:t>
      </w:r>
      <w:r w:rsidR="00127B6B">
        <w:rPr>
          <w:rFonts w:ascii="Cambria" w:hAnsi="Cambria"/>
          <w:b/>
          <w:bCs/>
          <w:sz w:val="24"/>
          <w:szCs w:val="24"/>
          <w:lang w:val="es-ES"/>
        </w:rPr>
        <w:t>se di</w:t>
      </w:r>
      <w:r w:rsidR="00EF0755">
        <w:rPr>
          <w:rFonts w:ascii="Cambria" w:hAnsi="Cambria"/>
          <w:b/>
          <w:bCs/>
          <w:sz w:val="24"/>
          <w:szCs w:val="24"/>
          <w:lang w:val="es-ES"/>
        </w:rPr>
        <w:t>o</w:t>
      </w:r>
      <w:r w:rsidR="00127B6B" w:rsidRPr="00127B6B">
        <w:rPr>
          <w:rFonts w:ascii="Cambria" w:hAnsi="Cambria"/>
          <w:b/>
          <w:bCs/>
          <w:sz w:val="24"/>
          <w:szCs w:val="24"/>
          <w:lang w:val="es-ES"/>
        </w:rPr>
        <w:t xml:space="preserve"> el asfalto de las  calles del centro de la ciudad de Gualaquiza en cumplimiento del convenio con el GAD Provincial de Morona Santiago, quedando pendiente  </w:t>
      </w:r>
      <w:proofErr w:type="spellStart"/>
      <w:r w:rsidR="00127B6B" w:rsidRPr="00127B6B">
        <w:rPr>
          <w:rFonts w:ascii="Cambria" w:hAnsi="Cambria"/>
          <w:b/>
          <w:bCs/>
          <w:sz w:val="24"/>
          <w:szCs w:val="24"/>
          <w:lang w:val="es-ES"/>
        </w:rPr>
        <w:t>Via</w:t>
      </w:r>
      <w:proofErr w:type="spellEnd"/>
      <w:r w:rsidR="00127B6B" w:rsidRPr="00127B6B">
        <w:rPr>
          <w:rFonts w:ascii="Cambria" w:hAnsi="Cambria"/>
          <w:b/>
          <w:bCs/>
          <w:sz w:val="24"/>
          <w:szCs w:val="24"/>
          <w:lang w:val="es-ES"/>
        </w:rPr>
        <w:t xml:space="preserve"> a la gruta y la subida a San Francisco hasta la escuela Guillermo Choco     </w:t>
      </w:r>
    </w:p>
    <w:p w14:paraId="47765E7D" w14:textId="77777777" w:rsidR="00EF0755" w:rsidRDefault="00142194" w:rsidP="008533BA">
      <w:pPr>
        <w:rPr>
          <w:rFonts w:ascii="Cambria" w:eastAsia="Times New Roman" w:hAnsi="Cambria" w:cs="Calibri"/>
          <w:color w:val="000000"/>
          <w:sz w:val="24"/>
          <w:szCs w:val="24"/>
          <w:lang w:val="es-EC" w:eastAsia="es-EC"/>
        </w:rPr>
      </w:pPr>
      <w:r w:rsidRPr="000D1CEB">
        <w:rPr>
          <w:rFonts w:ascii="Cambria" w:hAnsi="Cambria"/>
          <w:sz w:val="24"/>
          <w:szCs w:val="24"/>
          <w:lang w:val="es-ES"/>
        </w:rPr>
        <w:t xml:space="preserve">Se </w:t>
      </w:r>
      <w:r w:rsidR="00A4626E" w:rsidRPr="000D1CEB">
        <w:rPr>
          <w:rFonts w:ascii="Cambria" w:hAnsi="Cambria"/>
          <w:sz w:val="24"/>
          <w:szCs w:val="24"/>
          <w:lang w:val="es-ES"/>
        </w:rPr>
        <w:t xml:space="preserve">Fiscalizó la </w:t>
      </w:r>
      <w:r w:rsidR="00A4626E" w:rsidRPr="000D1CEB">
        <w:rPr>
          <w:rFonts w:ascii="Cambria" w:eastAsia="Times New Roman" w:hAnsi="Cambria" w:cs="Calibri"/>
          <w:color w:val="000000"/>
          <w:sz w:val="24"/>
          <w:szCs w:val="24"/>
          <w:lang w:val="es-EC" w:eastAsia="es-EC"/>
        </w:rPr>
        <w:t xml:space="preserve">construcción del sistema de agua potable para las comunidades </w:t>
      </w:r>
      <w:proofErr w:type="spellStart"/>
      <w:r w:rsidR="00A4626E" w:rsidRPr="000D1CEB">
        <w:rPr>
          <w:rFonts w:ascii="Cambria" w:eastAsia="Times New Roman" w:hAnsi="Cambria" w:cs="Calibri"/>
          <w:color w:val="000000"/>
          <w:sz w:val="24"/>
          <w:szCs w:val="24"/>
          <w:lang w:val="es-EC" w:eastAsia="es-EC"/>
        </w:rPr>
        <w:t>Kayantz</w:t>
      </w:r>
      <w:proofErr w:type="spellEnd"/>
      <w:r w:rsidR="00A4626E" w:rsidRPr="000D1CEB">
        <w:rPr>
          <w:rFonts w:ascii="Cambria" w:eastAsia="Times New Roman" w:hAnsi="Cambria" w:cs="Calibri"/>
          <w:color w:val="000000"/>
          <w:sz w:val="24"/>
          <w:szCs w:val="24"/>
          <w:lang w:val="es-EC" w:eastAsia="es-EC"/>
        </w:rPr>
        <w:t xml:space="preserve">, </w:t>
      </w:r>
      <w:proofErr w:type="spellStart"/>
      <w:r w:rsidR="00A4626E" w:rsidRPr="000D1CEB">
        <w:rPr>
          <w:rFonts w:ascii="Cambria" w:eastAsia="Times New Roman" w:hAnsi="Cambria" w:cs="Calibri"/>
          <w:color w:val="000000"/>
          <w:sz w:val="24"/>
          <w:szCs w:val="24"/>
          <w:lang w:val="es-EC" w:eastAsia="es-EC"/>
        </w:rPr>
        <w:t>kunchaim</w:t>
      </w:r>
      <w:proofErr w:type="spellEnd"/>
      <w:r w:rsidR="00A4626E" w:rsidRPr="000D1CEB">
        <w:rPr>
          <w:rFonts w:ascii="Cambria" w:eastAsia="Times New Roman" w:hAnsi="Cambria" w:cs="Calibri"/>
          <w:color w:val="000000"/>
          <w:sz w:val="24"/>
          <w:szCs w:val="24"/>
          <w:lang w:val="es-EC" w:eastAsia="es-EC"/>
        </w:rPr>
        <w:t xml:space="preserve">, </w:t>
      </w:r>
      <w:proofErr w:type="spellStart"/>
      <w:r w:rsidR="00A4626E" w:rsidRPr="000D1CEB">
        <w:rPr>
          <w:rFonts w:ascii="Cambria" w:eastAsia="Times New Roman" w:hAnsi="Cambria" w:cs="Calibri"/>
          <w:color w:val="000000"/>
          <w:sz w:val="24"/>
          <w:szCs w:val="24"/>
          <w:lang w:val="es-EC" w:eastAsia="es-EC"/>
        </w:rPr>
        <w:t>Napurak,Chumpias</w:t>
      </w:r>
      <w:proofErr w:type="spellEnd"/>
      <w:r w:rsidR="00A4626E" w:rsidRPr="000D1CEB">
        <w:rPr>
          <w:rFonts w:ascii="Cambria" w:eastAsia="Times New Roman" w:hAnsi="Cambria" w:cs="Calibri"/>
          <w:color w:val="000000"/>
          <w:sz w:val="24"/>
          <w:szCs w:val="24"/>
          <w:lang w:val="es-EC" w:eastAsia="es-EC"/>
        </w:rPr>
        <w:t xml:space="preserve"> y San Pedro de </w:t>
      </w:r>
      <w:proofErr w:type="spellStart"/>
      <w:r w:rsidR="00A4626E" w:rsidRPr="000D1CEB">
        <w:rPr>
          <w:rFonts w:ascii="Cambria" w:eastAsia="Times New Roman" w:hAnsi="Cambria" w:cs="Calibri"/>
          <w:color w:val="000000"/>
          <w:sz w:val="24"/>
          <w:szCs w:val="24"/>
          <w:lang w:val="es-EC" w:eastAsia="es-EC"/>
        </w:rPr>
        <w:t>Chumpias</w:t>
      </w:r>
      <w:proofErr w:type="spellEnd"/>
      <w:r w:rsidR="00A4626E" w:rsidRPr="000D1CEB">
        <w:rPr>
          <w:rFonts w:ascii="Cambria" w:eastAsia="Times New Roman" w:hAnsi="Cambria" w:cs="Calibri"/>
          <w:color w:val="000000"/>
          <w:sz w:val="24"/>
          <w:szCs w:val="24"/>
          <w:lang w:val="es-EC" w:eastAsia="es-EC"/>
        </w:rPr>
        <w:t xml:space="preserve">, Parroquia </w:t>
      </w:r>
      <w:proofErr w:type="spellStart"/>
      <w:r w:rsidR="00A4626E" w:rsidRPr="000D1CEB">
        <w:rPr>
          <w:rFonts w:ascii="Cambria" w:eastAsia="Times New Roman" w:hAnsi="Cambria" w:cs="Calibri"/>
          <w:color w:val="000000"/>
          <w:sz w:val="24"/>
          <w:szCs w:val="24"/>
          <w:lang w:val="es-EC" w:eastAsia="es-EC"/>
        </w:rPr>
        <w:t>Bomboiza</w:t>
      </w:r>
      <w:proofErr w:type="spellEnd"/>
      <w:r w:rsidR="00A4626E" w:rsidRPr="000D1CEB">
        <w:rPr>
          <w:rFonts w:ascii="Cambria" w:eastAsia="Times New Roman" w:hAnsi="Cambria" w:cs="Calibri"/>
          <w:color w:val="000000"/>
          <w:sz w:val="24"/>
          <w:szCs w:val="24"/>
          <w:lang w:val="es-EC" w:eastAsia="es-EC"/>
        </w:rPr>
        <w:t xml:space="preserve"> Cantón Gualaquiza, Provincia Morona Santiago</w:t>
      </w:r>
      <w:r w:rsidR="00EF0755">
        <w:rPr>
          <w:rFonts w:ascii="Cambria" w:eastAsia="Times New Roman" w:hAnsi="Cambria" w:cs="Calibri"/>
          <w:color w:val="000000"/>
          <w:sz w:val="24"/>
          <w:szCs w:val="24"/>
          <w:lang w:val="es-EC" w:eastAsia="es-EC"/>
        </w:rPr>
        <w:t xml:space="preserve">, </w:t>
      </w:r>
    </w:p>
    <w:p w14:paraId="64FEAC09" w14:textId="131622F5" w:rsidR="00EF0755" w:rsidRPr="00EF0755" w:rsidRDefault="00EF0755" w:rsidP="008533BA">
      <w:pPr>
        <w:rPr>
          <w:rFonts w:ascii="Cambria" w:eastAsia="Times New Roman" w:hAnsi="Cambria" w:cs="Calibri"/>
          <w:b/>
          <w:bCs/>
          <w:color w:val="000000"/>
          <w:sz w:val="24"/>
          <w:szCs w:val="24"/>
          <w:lang w:val="es-EC" w:eastAsia="es-EC"/>
        </w:rPr>
      </w:pPr>
      <w:r w:rsidRPr="00EF0755">
        <w:rPr>
          <w:rFonts w:ascii="Cambria" w:eastAsia="Times New Roman" w:hAnsi="Cambria" w:cs="Calibri"/>
          <w:b/>
          <w:bCs/>
          <w:color w:val="000000"/>
          <w:sz w:val="24"/>
          <w:szCs w:val="24"/>
          <w:lang w:val="es-EC" w:eastAsia="es-EC"/>
        </w:rPr>
        <w:t xml:space="preserve">Observación: Se verificó </w:t>
      </w:r>
      <w:r w:rsidR="009609C0">
        <w:rPr>
          <w:rFonts w:ascii="Cambria" w:eastAsia="Times New Roman" w:hAnsi="Cambria" w:cs="Calibri"/>
          <w:b/>
          <w:bCs/>
          <w:color w:val="000000"/>
          <w:sz w:val="24"/>
          <w:szCs w:val="24"/>
          <w:lang w:val="es-EC" w:eastAsia="es-EC"/>
        </w:rPr>
        <w:t>un 70% de cumplimiento de la obra.</w:t>
      </w:r>
    </w:p>
    <w:bookmarkEnd w:id="3"/>
    <w:p w14:paraId="59ECFF39" w14:textId="3D46744D" w:rsidR="0007205D" w:rsidRPr="000D1CEB" w:rsidRDefault="00282C26" w:rsidP="008533BA">
      <w:pPr>
        <w:rPr>
          <w:rFonts w:ascii="Cambria" w:hAnsi="Cambria"/>
          <w:b/>
          <w:bCs/>
          <w:sz w:val="24"/>
          <w:szCs w:val="24"/>
          <w:lang w:val="es-ES"/>
        </w:rPr>
      </w:pPr>
      <w:r w:rsidRPr="000D1CEB">
        <w:rPr>
          <w:rFonts w:ascii="Cambria" w:hAnsi="Cambria"/>
          <w:b/>
          <w:bCs/>
          <w:sz w:val="24"/>
          <w:szCs w:val="24"/>
          <w:lang w:val="es-ES"/>
        </w:rPr>
        <w:t>5.-</w:t>
      </w:r>
      <w:r w:rsidRPr="000D1CEB">
        <w:rPr>
          <w:rFonts w:ascii="Cambria" w:hAnsi="Cambria"/>
          <w:sz w:val="24"/>
          <w:szCs w:val="24"/>
          <w:lang w:val="es-ES"/>
        </w:rPr>
        <w:t xml:space="preserve"> </w:t>
      </w:r>
      <w:r w:rsidRPr="000D1CEB">
        <w:rPr>
          <w:rFonts w:ascii="Cambria" w:hAnsi="Cambria"/>
          <w:b/>
          <w:bCs/>
          <w:sz w:val="24"/>
          <w:szCs w:val="24"/>
          <w:lang w:val="es-ES"/>
        </w:rPr>
        <w:t>Ate</w:t>
      </w:r>
      <w:r w:rsidR="005B1340" w:rsidRPr="000D1CEB">
        <w:rPr>
          <w:rFonts w:ascii="Cambria" w:hAnsi="Cambria"/>
          <w:b/>
          <w:bCs/>
          <w:sz w:val="24"/>
          <w:szCs w:val="24"/>
          <w:lang w:val="es-ES"/>
        </w:rPr>
        <w:t>n</w:t>
      </w:r>
      <w:r w:rsidRPr="000D1CEB">
        <w:rPr>
          <w:rFonts w:ascii="Cambria" w:hAnsi="Cambria"/>
          <w:b/>
          <w:bCs/>
          <w:sz w:val="24"/>
          <w:szCs w:val="24"/>
          <w:lang w:val="es-ES"/>
        </w:rPr>
        <w:t>ción Ciudadana</w:t>
      </w:r>
      <w:r w:rsidR="0002793A" w:rsidRPr="000D1CEB">
        <w:rPr>
          <w:rFonts w:ascii="Cambria" w:hAnsi="Cambria"/>
          <w:b/>
          <w:bCs/>
          <w:sz w:val="24"/>
          <w:szCs w:val="24"/>
          <w:lang w:val="es-ES"/>
        </w:rPr>
        <w:t>:</w:t>
      </w:r>
    </w:p>
    <w:p w14:paraId="1DC00794" w14:textId="0AD8DFA6" w:rsidR="001E42B0" w:rsidRPr="000D1CEB" w:rsidRDefault="00282C26" w:rsidP="008533BA">
      <w:pPr>
        <w:rPr>
          <w:rFonts w:ascii="Cambria" w:hAnsi="Cambria"/>
          <w:sz w:val="24"/>
          <w:szCs w:val="24"/>
          <w:lang w:val="es-ES"/>
        </w:rPr>
      </w:pPr>
      <w:r w:rsidRPr="000D1CEB">
        <w:rPr>
          <w:rFonts w:ascii="Cambria" w:hAnsi="Cambria"/>
          <w:sz w:val="24"/>
          <w:szCs w:val="24"/>
          <w:lang w:val="es-ES"/>
        </w:rPr>
        <w:t>Desde el 14 de mayo hasta el 31 de diciembre 2023, fueron atendidos 100 ciudadanos por diferentes temas a solucionar.</w:t>
      </w:r>
    </w:p>
    <w:p w14:paraId="7F96A6FE" w14:textId="1A721F16" w:rsidR="001E42B0" w:rsidRPr="000001DD" w:rsidRDefault="001E42B0" w:rsidP="008533BA">
      <w:pPr>
        <w:rPr>
          <w:rFonts w:ascii="Cambria" w:hAnsi="Cambria"/>
          <w:b/>
          <w:bCs/>
          <w:sz w:val="24"/>
          <w:szCs w:val="24"/>
          <w:lang w:val="es-ES"/>
        </w:rPr>
      </w:pPr>
      <w:r w:rsidRPr="000001DD">
        <w:rPr>
          <w:rFonts w:ascii="Cambria" w:hAnsi="Cambria"/>
          <w:b/>
          <w:bCs/>
          <w:sz w:val="24"/>
          <w:szCs w:val="24"/>
          <w:lang w:val="es-ES"/>
        </w:rPr>
        <w:t>6.- Agenda Territoriales:</w:t>
      </w:r>
    </w:p>
    <w:p w14:paraId="271F3FEC" w14:textId="6943F5DA" w:rsidR="001E42B0" w:rsidRPr="00C637D4" w:rsidRDefault="001E42B0" w:rsidP="008533BA">
      <w:pPr>
        <w:pStyle w:val="Prrafodelista"/>
        <w:numPr>
          <w:ilvl w:val="0"/>
          <w:numId w:val="15"/>
        </w:numPr>
        <w:jc w:val="both"/>
        <w:rPr>
          <w:rFonts w:ascii="Cambria" w:hAnsi="Cambria"/>
        </w:rPr>
      </w:pPr>
      <w:r w:rsidRPr="00C637D4">
        <w:rPr>
          <w:rFonts w:ascii="Cambria" w:hAnsi="Cambria"/>
        </w:rPr>
        <w:t xml:space="preserve">Reunión con los presidentes </w:t>
      </w:r>
      <w:r w:rsidR="008A1F5F">
        <w:rPr>
          <w:rFonts w:ascii="Cambria" w:hAnsi="Cambria"/>
        </w:rPr>
        <w:t>barriales</w:t>
      </w:r>
      <w:r w:rsidR="00C637D4" w:rsidRPr="00C637D4">
        <w:rPr>
          <w:rFonts w:ascii="Cambria" w:hAnsi="Cambria"/>
        </w:rPr>
        <w:t xml:space="preserve"> de la ciudad de Gualaquiza </w:t>
      </w:r>
      <w:r w:rsidRPr="00C637D4">
        <w:rPr>
          <w:rFonts w:ascii="Cambria" w:hAnsi="Cambria"/>
        </w:rPr>
        <w:t xml:space="preserve">a fin de socializar la </w:t>
      </w:r>
      <w:r w:rsidR="00C637D4" w:rsidRPr="00C637D4">
        <w:rPr>
          <w:rFonts w:ascii="Cambria" w:hAnsi="Cambria"/>
        </w:rPr>
        <w:t xml:space="preserve">Segunda reforma </w:t>
      </w:r>
      <w:r w:rsidR="008A1F5F">
        <w:rPr>
          <w:rFonts w:ascii="Cambria" w:hAnsi="Cambria"/>
        </w:rPr>
        <w:t>a la</w:t>
      </w:r>
      <w:r w:rsidR="00C637D4" w:rsidRPr="00C637D4">
        <w:rPr>
          <w:rFonts w:ascii="Cambria" w:hAnsi="Cambria"/>
        </w:rPr>
        <w:t xml:space="preserve"> </w:t>
      </w:r>
      <w:r w:rsidRPr="00C637D4">
        <w:rPr>
          <w:rFonts w:ascii="Cambria" w:hAnsi="Cambria"/>
        </w:rPr>
        <w:t xml:space="preserve">ordenanza </w:t>
      </w:r>
      <w:r w:rsidR="00C637D4" w:rsidRPr="00C637D4">
        <w:rPr>
          <w:rFonts w:ascii="Cambria" w:hAnsi="Cambria"/>
        </w:rPr>
        <w:t xml:space="preserve">para el fortalecimiento de las directivas </w:t>
      </w:r>
      <w:r w:rsidR="00492574" w:rsidRPr="00C637D4">
        <w:rPr>
          <w:rFonts w:ascii="Cambria" w:hAnsi="Cambria"/>
        </w:rPr>
        <w:t>barriales</w:t>
      </w:r>
      <w:r w:rsidR="00492574">
        <w:rPr>
          <w:rFonts w:ascii="Cambria" w:hAnsi="Cambria"/>
        </w:rPr>
        <w:t xml:space="preserve"> y</w:t>
      </w:r>
      <w:r w:rsidR="00CC129C">
        <w:rPr>
          <w:rFonts w:ascii="Cambria" w:hAnsi="Cambria"/>
        </w:rPr>
        <w:t xml:space="preserve"> la implementación de las alarmas comunitarias.</w:t>
      </w:r>
    </w:p>
    <w:p w14:paraId="6D20B136" w14:textId="3BD79D72" w:rsidR="00C637D4" w:rsidRDefault="00C637D4" w:rsidP="008533BA">
      <w:pPr>
        <w:pStyle w:val="Prrafodelista"/>
        <w:numPr>
          <w:ilvl w:val="0"/>
          <w:numId w:val="15"/>
        </w:numPr>
        <w:jc w:val="both"/>
        <w:rPr>
          <w:rFonts w:ascii="Cambria" w:hAnsi="Cambria"/>
        </w:rPr>
      </w:pPr>
      <w:r w:rsidRPr="00C637D4">
        <w:rPr>
          <w:rFonts w:ascii="Cambria" w:hAnsi="Cambria"/>
        </w:rPr>
        <w:t xml:space="preserve">Reunión con los </w:t>
      </w:r>
      <w:r w:rsidR="00492574">
        <w:rPr>
          <w:rFonts w:ascii="Cambria" w:hAnsi="Cambria"/>
        </w:rPr>
        <w:t xml:space="preserve">Transportistas de las diferentes cooperativas de transporte; </w:t>
      </w:r>
      <w:r w:rsidRPr="00C637D4">
        <w:rPr>
          <w:rFonts w:ascii="Cambria" w:hAnsi="Cambria"/>
        </w:rPr>
        <w:t xml:space="preserve">ciudadanos de las Parroquias </w:t>
      </w:r>
      <w:proofErr w:type="spellStart"/>
      <w:r w:rsidRPr="00C637D4">
        <w:rPr>
          <w:rFonts w:ascii="Cambria" w:hAnsi="Cambria"/>
        </w:rPr>
        <w:t>Chig</w:t>
      </w:r>
      <w:r w:rsidR="00782F6B">
        <w:rPr>
          <w:rFonts w:ascii="Cambria" w:hAnsi="Cambria"/>
        </w:rPr>
        <w:t>ü</w:t>
      </w:r>
      <w:r w:rsidRPr="00C637D4">
        <w:rPr>
          <w:rFonts w:ascii="Cambria" w:hAnsi="Cambria"/>
        </w:rPr>
        <w:t>inda</w:t>
      </w:r>
      <w:proofErr w:type="spellEnd"/>
      <w:r w:rsidRPr="00C637D4">
        <w:rPr>
          <w:rFonts w:ascii="Cambria" w:hAnsi="Cambria"/>
        </w:rPr>
        <w:t xml:space="preserve"> y El Ideal a fin de socializar la </w:t>
      </w:r>
      <w:r w:rsidR="008A1F5F">
        <w:rPr>
          <w:rFonts w:ascii="Cambria" w:hAnsi="Cambria"/>
        </w:rPr>
        <w:t xml:space="preserve">propuesta de ordenanza para el cobro de Tasa por uso de la vía Pública Urbana para la </w:t>
      </w:r>
      <w:r w:rsidR="00492574">
        <w:rPr>
          <w:rFonts w:ascii="Cambria" w:hAnsi="Cambria"/>
        </w:rPr>
        <w:t>transportación de</w:t>
      </w:r>
      <w:r w:rsidR="008A1F5F">
        <w:rPr>
          <w:rFonts w:ascii="Cambria" w:hAnsi="Cambria"/>
        </w:rPr>
        <w:t xml:space="preserve"> bienes y Recursos Naturales, no Renovables, Maquinaria Pesada, Combustible y Otros, dentro de la Jurisdicción Urbana de las Parroquias Rurales de </w:t>
      </w:r>
      <w:proofErr w:type="spellStart"/>
      <w:r w:rsidR="005B1340">
        <w:rPr>
          <w:rFonts w:ascii="Cambria" w:hAnsi="Cambria"/>
        </w:rPr>
        <w:t>Chigüinda</w:t>
      </w:r>
      <w:proofErr w:type="spellEnd"/>
      <w:r w:rsidR="005B1340">
        <w:rPr>
          <w:rFonts w:ascii="Cambria" w:hAnsi="Cambria"/>
        </w:rPr>
        <w:t xml:space="preserve"> y</w:t>
      </w:r>
      <w:r w:rsidR="008A1F5F">
        <w:rPr>
          <w:rFonts w:ascii="Cambria" w:hAnsi="Cambria"/>
        </w:rPr>
        <w:t xml:space="preserve"> el Ideal del Cantón Gualaquiza.</w:t>
      </w:r>
    </w:p>
    <w:p w14:paraId="12EB5DEF" w14:textId="49D10E10" w:rsidR="00CC129C" w:rsidRDefault="00CC129C" w:rsidP="008533BA">
      <w:pPr>
        <w:pStyle w:val="Prrafodelista"/>
        <w:numPr>
          <w:ilvl w:val="0"/>
          <w:numId w:val="15"/>
        </w:numPr>
        <w:jc w:val="both"/>
        <w:rPr>
          <w:rFonts w:ascii="Cambria" w:hAnsi="Cambria"/>
        </w:rPr>
      </w:pPr>
      <w:r>
        <w:rPr>
          <w:rFonts w:ascii="Cambria" w:hAnsi="Cambria"/>
        </w:rPr>
        <w:t>Particip</w:t>
      </w:r>
      <w:r w:rsidR="000001DD">
        <w:rPr>
          <w:rFonts w:ascii="Cambria" w:hAnsi="Cambria"/>
        </w:rPr>
        <w:t>é</w:t>
      </w:r>
      <w:r>
        <w:rPr>
          <w:rFonts w:ascii="Cambria" w:hAnsi="Cambria"/>
        </w:rPr>
        <w:t xml:space="preserve"> en la socialización del presupuesto participativo año 2023 y 2024, en las ocho parroquias </w:t>
      </w:r>
      <w:r w:rsidR="000001DD">
        <w:rPr>
          <w:rFonts w:ascii="Cambria" w:hAnsi="Cambria"/>
        </w:rPr>
        <w:t xml:space="preserve">Rurales </w:t>
      </w:r>
      <w:r w:rsidR="00492574">
        <w:rPr>
          <w:rFonts w:ascii="Cambria" w:hAnsi="Cambria"/>
        </w:rPr>
        <w:t>y dos</w:t>
      </w:r>
      <w:r w:rsidR="000001DD">
        <w:rPr>
          <w:rFonts w:ascii="Cambria" w:hAnsi="Cambria"/>
        </w:rPr>
        <w:t xml:space="preserve"> urbanas del Cantón Gualaquiza.</w:t>
      </w:r>
    </w:p>
    <w:p w14:paraId="6451C944" w14:textId="4388B455" w:rsidR="00C637D4" w:rsidRPr="00C637D4" w:rsidRDefault="00C637D4" w:rsidP="008533BA">
      <w:pPr>
        <w:pStyle w:val="Prrafodelista"/>
        <w:numPr>
          <w:ilvl w:val="0"/>
          <w:numId w:val="15"/>
        </w:numPr>
        <w:jc w:val="both"/>
        <w:rPr>
          <w:rFonts w:ascii="Cambria" w:hAnsi="Cambria"/>
        </w:rPr>
      </w:pPr>
      <w:r>
        <w:rPr>
          <w:rFonts w:ascii="Cambria" w:hAnsi="Cambria"/>
        </w:rPr>
        <w:t xml:space="preserve"> </w:t>
      </w:r>
      <w:r w:rsidR="00CC129C">
        <w:rPr>
          <w:rFonts w:ascii="Cambria" w:hAnsi="Cambria"/>
        </w:rPr>
        <w:t>Particip</w:t>
      </w:r>
      <w:r w:rsidR="000001DD">
        <w:rPr>
          <w:rFonts w:ascii="Cambria" w:hAnsi="Cambria"/>
        </w:rPr>
        <w:t>é</w:t>
      </w:r>
      <w:r w:rsidR="00CC129C">
        <w:rPr>
          <w:rFonts w:ascii="Cambria" w:hAnsi="Cambria"/>
        </w:rPr>
        <w:t xml:space="preserve"> en eventos comunitarios sociales y culturales, como ferias de emprendimiento, minutos cívicos, sesiones solemne</w:t>
      </w:r>
      <w:r w:rsidR="008533BA">
        <w:rPr>
          <w:rFonts w:ascii="Cambria" w:hAnsi="Cambria"/>
        </w:rPr>
        <w:t>s</w:t>
      </w:r>
      <w:r w:rsidR="00CC129C">
        <w:rPr>
          <w:rFonts w:ascii="Cambria" w:hAnsi="Cambria"/>
        </w:rPr>
        <w:t>, etc..</w:t>
      </w:r>
    </w:p>
    <w:p w14:paraId="5E3625B3" w14:textId="77777777" w:rsidR="00C637D4" w:rsidRDefault="00C637D4" w:rsidP="008533BA">
      <w:pPr>
        <w:rPr>
          <w:rFonts w:ascii="Cambria" w:hAnsi="Cambria"/>
          <w:sz w:val="24"/>
          <w:szCs w:val="24"/>
          <w:lang w:val="es-ES"/>
        </w:rPr>
      </w:pPr>
    </w:p>
    <w:p w14:paraId="0A8E022A" w14:textId="73FA1909" w:rsidR="0007205D" w:rsidRPr="001E42B0" w:rsidRDefault="00910B0F" w:rsidP="008533BA">
      <w:pPr>
        <w:rPr>
          <w:rFonts w:ascii="Cambria" w:hAnsi="Cambria"/>
          <w:b/>
          <w:bCs/>
          <w:sz w:val="24"/>
          <w:szCs w:val="24"/>
          <w:lang w:val="es-ES"/>
        </w:rPr>
      </w:pPr>
      <w:r w:rsidRPr="001E42B0">
        <w:rPr>
          <w:rFonts w:ascii="Cambria" w:hAnsi="Cambria"/>
          <w:b/>
          <w:bCs/>
          <w:sz w:val="24"/>
          <w:szCs w:val="24"/>
          <w:lang w:val="es-ES"/>
        </w:rPr>
        <w:lastRenderedPageBreak/>
        <w:t>5.- Conclusiones</w:t>
      </w:r>
      <w:r w:rsidR="0002793A">
        <w:rPr>
          <w:rFonts w:ascii="Cambria" w:hAnsi="Cambria"/>
          <w:b/>
          <w:bCs/>
          <w:sz w:val="24"/>
          <w:szCs w:val="24"/>
          <w:lang w:val="es-ES"/>
        </w:rPr>
        <w:t>:</w:t>
      </w:r>
    </w:p>
    <w:p w14:paraId="05D2908A" w14:textId="01421319" w:rsidR="00183F8C" w:rsidRDefault="00CB1A61" w:rsidP="008533BA">
      <w:pPr>
        <w:pStyle w:val="Prrafodelista"/>
        <w:numPr>
          <w:ilvl w:val="0"/>
          <w:numId w:val="16"/>
        </w:numPr>
        <w:jc w:val="both"/>
        <w:rPr>
          <w:rFonts w:ascii="Cambria" w:hAnsi="Cambria"/>
        </w:rPr>
      </w:pPr>
      <w:r>
        <w:rPr>
          <w:rFonts w:ascii="Cambria" w:hAnsi="Cambria"/>
        </w:rPr>
        <w:t>Den</w:t>
      </w:r>
      <w:r w:rsidR="009527E6">
        <w:rPr>
          <w:rFonts w:ascii="Cambria" w:hAnsi="Cambria"/>
        </w:rPr>
        <w:t>tro</w:t>
      </w:r>
      <w:r>
        <w:rPr>
          <w:rFonts w:ascii="Cambria" w:hAnsi="Cambria"/>
        </w:rPr>
        <w:t xml:space="preserve"> de las gestiones realizadas</w:t>
      </w:r>
      <w:r w:rsidR="009527E6">
        <w:rPr>
          <w:rFonts w:ascii="Cambria" w:hAnsi="Cambria"/>
        </w:rPr>
        <w:t xml:space="preserve"> se encuentran varios proyectos de ordenanzas </w:t>
      </w:r>
      <w:r w:rsidR="00142194">
        <w:rPr>
          <w:rFonts w:ascii="Cambria" w:hAnsi="Cambria"/>
        </w:rPr>
        <w:t>en beneficio de la ciudadanía del Cantón Gualaquiza.</w:t>
      </w:r>
    </w:p>
    <w:p w14:paraId="0DFE6E65" w14:textId="4155B6C6" w:rsidR="00142194" w:rsidRDefault="00AD58D2" w:rsidP="008533BA">
      <w:pPr>
        <w:pStyle w:val="Prrafodelista"/>
        <w:numPr>
          <w:ilvl w:val="0"/>
          <w:numId w:val="16"/>
        </w:numPr>
        <w:jc w:val="both"/>
        <w:rPr>
          <w:rFonts w:ascii="Cambria" w:hAnsi="Cambria"/>
        </w:rPr>
      </w:pPr>
      <w:r>
        <w:rPr>
          <w:rFonts w:ascii="Cambria" w:hAnsi="Cambria"/>
        </w:rPr>
        <w:t xml:space="preserve">Con respecto a la responsabilidad </w:t>
      </w:r>
      <w:r w:rsidR="00E13622">
        <w:rPr>
          <w:rFonts w:ascii="Cambria" w:hAnsi="Cambria"/>
        </w:rPr>
        <w:t>de fiscalización se</w:t>
      </w:r>
      <w:r>
        <w:rPr>
          <w:rFonts w:ascii="Cambria" w:hAnsi="Cambria"/>
        </w:rPr>
        <w:t xml:space="preserve"> </w:t>
      </w:r>
      <w:r w:rsidR="008442B0">
        <w:rPr>
          <w:rFonts w:ascii="Cambria" w:hAnsi="Cambria"/>
        </w:rPr>
        <w:t xml:space="preserve">puede concluir </w:t>
      </w:r>
      <w:r>
        <w:rPr>
          <w:rFonts w:ascii="Cambria" w:hAnsi="Cambria"/>
        </w:rPr>
        <w:t>que existieron varios procesos realizados a diferentes obras públicas</w:t>
      </w:r>
      <w:r w:rsidR="00DE28AD">
        <w:rPr>
          <w:rFonts w:ascii="Cambria" w:hAnsi="Cambria"/>
        </w:rPr>
        <w:t>, la finalidad de estos procesos de fiscalización es la verificación y Seguimiento del correcto uso de los recursos económicos asignados para los mismos.</w:t>
      </w:r>
    </w:p>
    <w:p w14:paraId="764BDE7A" w14:textId="30748056" w:rsidR="00142541" w:rsidRDefault="009B7BA6" w:rsidP="008533BA">
      <w:pPr>
        <w:pStyle w:val="Prrafodelista"/>
        <w:numPr>
          <w:ilvl w:val="0"/>
          <w:numId w:val="16"/>
        </w:numPr>
        <w:jc w:val="both"/>
        <w:rPr>
          <w:rFonts w:ascii="Cambria" w:hAnsi="Cambria"/>
        </w:rPr>
      </w:pPr>
      <w:r>
        <w:rPr>
          <w:rFonts w:ascii="Cambria" w:hAnsi="Cambria"/>
        </w:rPr>
        <w:t>Se brind</w:t>
      </w:r>
      <w:r w:rsidR="00D029AF">
        <w:rPr>
          <w:rFonts w:ascii="Cambria" w:hAnsi="Cambria"/>
        </w:rPr>
        <w:t>ó</w:t>
      </w:r>
      <w:r>
        <w:rPr>
          <w:rFonts w:ascii="Cambria" w:hAnsi="Cambria"/>
        </w:rPr>
        <w:t xml:space="preserve"> todo el apoyo a los proyectos de ordenanzas cantonales y proyectos de obras que presentó el ejecutivo en conformidad con la ley y en beneficio de la ciudadanía</w:t>
      </w:r>
      <w:r w:rsidR="00D029AF">
        <w:rPr>
          <w:rFonts w:ascii="Cambria" w:hAnsi="Cambria"/>
        </w:rPr>
        <w:t>.</w:t>
      </w:r>
    </w:p>
    <w:p w14:paraId="006C275B" w14:textId="77777777" w:rsidR="00C77426" w:rsidRPr="00C77426" w:rsidRDefault="00C77426" w:rsidP="008533BA">
      <w:pPr>
        <w:pStyle w:val="Prrafodelista"/>
        <w:jc w:val="both"/>
        <w:rPr>
          <w:rFonts w:ascii="Cambria" w:hAnsi="Cambria"/>
        </w:rPr>
      </w:pPr>
    </w:p>
    <w:p w14:paraId="27216BD5" w14:textId="21347E81" w:rsidR="00910B0F" w:rsidRPr="0002793A" w:rsidRDefault="00910B0F" w:rsidP="008533BA">
      <w:pPr>
        <w:rPr>
          <w:rFonts w:ascii="Cambria" w:hAnsi="Cambria"/>
          <w:b/>
          <w:bCs/>
          <w:sz w:val="24"/>
          <w:szCs w:val="24"/>
          <w:lang w:val="es-ES"/>
        </w:rPr>
      </w:pPr>
      <w:r w:rsidRPr="0002793A">
        <w:rPr>
          <w:rFonts w:ascii="Cambria" w:hAnsi="Cambria"/>
          <w:b/>
          <w:bCs/>
          <w:sz w:val="24"/>
          <w:szCs w:val="24"/>
          <w:lang w:val="es-ES"/>
        </w:rPr>
        <w:t>6.- Recomendaciones</w:t>
      </w:r>
      <w:r w:rsidR="00180AC9" w:rsidRPr="0002793A">
        <w:rPr>
          <w:rFonts w:ascii="Cambria" w:hAnsi="Cambria"/>
          <w:b/>
          <w:bCs/>
          <w:sz w:val="24"/>
          <w:szCs w:val="24"/>
          <w:lang w:val="es-ES"/>
        </w:rPr>
        <w:t>:</w:t>
      </w:r>
    </w:p>
    <w:p w14:paraId="75E5CE90" w14:textId="78A254E1" w:rsidR="00180AC9" w:rsidRDefault="007B367E" w:rsidP="008533BA">
      <w:pPr>
        <w:pStyle w:val="Prrafodelista"/>
        <w:numPr>
          <w:ilvl w:val="0"/>
          <w:numId w:val="16"/>
        </w:numPr>
        <w:jc w:val="both"/>
        <w:rPr>
          <w:rFonts w:ascii="Cambria" w:hAnsi="Cambria"/>
        </w:rPr>
      </w:pPr>
      <w:r>
        <w:rPr>
          <w:rFonts w:ascii="Cambria" w:hAnsi="Cambria"/>
        </w:rPr>
        <w:t>Generar proyectos de ordenanzas que intervengan en las diferentes necesidades que presenta la ciudad para su crecimiento y desarrollo productivo, turístico y comercial.</w:t>
      </w:r>
    </w:p>
    <w:p w14:paraId="069F308E" w14:textId="025343FA" w:rsidR="007B367E" w:rsidRDefault="007B367E" w:rsidP="008533BA">
      <w:pPr>
        <w:pStyle w:val="Prrafodelista"/>
        <w:numPr>
          <w:ilvl w:val="0"/>
          <w:numId w:val="16"/>
        </w:numPr>
        <w:jc w:val="both"/>
        <w:rPr>
          <w:rFonts w:ascii="Cambria" w:hAnsi="Cambria"/>
        </w:rPr>
      </w:pPr>
      <w:r>
        <w:rPr>
          <w:rFonts w:ascii="Cambria" w:hAnsi="Cambria"/>
        </w:rPr>
        <w:t xml:space="preserve">Se recomienda la fiscalización continua a las diferentes </w:t>
      </w:r>
      <w:r w:rsidR="00B0417A">
        <w:rPr>
          <w:rFonts w:ascii="Cambria" w:hAnsi="Cambria"/>
        </w:rPr>
        <w:t>instituciones adscritas</w:t>
      </w:r>
      <w:r>
        <w:rPr>
          <w:rFonts w:ascii="Cambria" w:hAnsi="Cambria"/>
        </w:rPr>
        <w:t xml:space="preserve"> a la municipalidad con el fin de asegurar el manejo adecuado de los recursos económicos.</w:t>
      </w:r>
    </w:p>
    <w:p w14:paraId="4F638198" w14:textId="77777777" w:rsidR="007D5D46" w:rsidRDefault="007D5D46" w:rsidP="007D5D46">
      <w:pPr>
        <w:pStyle w:val="Prrafodelista"/>
        <w:jc w:val="both"/>
        <w:rPr>
          <w:rFonts w:ascii="Cambria" w:hAnsi="Cambria"/>
        </w:rPr>
      </w:pPr>
    </w:p>
    <w:p w14:paraId="05C18390" w14:textId="77777777" w:rsidR="007D5D46" w:rsidRPr="007D5D46" w:rsidRDefault="007D5D46" w:rsidP="007D5D46">
      <w:pPr>
        <w:pStyle w:val="Prrafodelista"/>
        <w:rPr>
          <w:rFonts w:asciiTheme="minorHAnsi" w:hAnsiTheme="minorHAnsi" w:cstheme="minorHAnsi"/>
          <w:b/>
          <w:bCs/>
        </w:rPr>
      </w:pPr>
      <w:r w:rsidRPr="007D5D46">
        <w:rPr>
          <w:rFonts w:asciiTheme="minorHAnsi" w:hAnsiTheme="minorHAnsi" w:cstheme="minorHAnsi"/>
          <w:b/>
          <w:bCs/>
        </w:rPr>
        <w:t>MENSAJE FINAL</w:t>
      </w:r>
    </w:p>
    <w:p w14:paraId="6BE0E95A" w14:textId="77777777" w:rsidR="007D5D46" w:rsidRDefault="007D5D46" w:rsidP="007D5D46">
      <w:pPr>
        <w:pStyle w:val="Prrafodelista"/>
        <w:jc w:val="both"/>
        <w:rPr>
          <w:rFonts w:ascii="Cambria" w:hAnsi="Cambria"/>
        </w:rPr>
      </w:pPr>
      <w:r w:rsidRPr="00C37E0B">
        <w:rPr>
          <w:rFonts w:ascii="Cambria" w:hAnsi="Cambria"/>
        </w:rPr>
        <w:t xml:space="preserve">Ciudadanos </w:t>
      </w:r>
      <w:proofErr w:type="spellStart"/>
      <w:r w:rsidRPr="00C37E0B">
        <w:rPr>
          <w:rFonts w:ascii="Cambria" w:hAnsi="Cambria"/>
        </w:rPr>
        <w:t>Gualaquicenses</w:t>
      </w:r>
      <w:proofErr w:type="spellEnd"/>
      <w:r w:rsidRPr="00C37E0B">
        <w:rPr>
          <w:rFonts w:ascii="Cambria" w:hAnsi="Cambria"/>
        </w:rPr>
        <w:t>, como concejala del Gobierno Autónomo Descentralizado del Cantón Gualaquiza, quiero agradecer nuevamente a ustedes por la confianza depositada en este servidor para representarlos en el Cuerpo Edilicio a través de las labores de legislación y fiscalización descritas en el presente informe. Los invito para que en el ejercicio de mis funciones, continuamente me acompañen presentando sus observaciones, recomendaciones, propuestas y denuncias, de ser el caso, para que, de manera conjunta y colaborativa, podamos construir una institución a la altura de la historia de nuestra ciudad.</w:t>
      </w:r>
    </w:p>
    <w:p w14:paraId="2E650AD2" w14:textId="77777777" w:rsidR="007D5D46" w:rsidRDefault="007D5D46" w:rsidP="007D5D46">
      <w:pPr>
        <w:pStyle w:val="Prrafodelista"/>
      </w:pPr>
    </w:p>
    <w:p w14:paraId="2DDF95CE" w14:textId="77777777" w:rsidR="007B367E" w:rsidRPr="00180AC9" w:rsidRDefault="007B367E" w:rsidP="008533BA">
      <w:pPr>
        <w:pStyle w:val="Prrafodelista"/>
        <w:jc w:val="both"/>
        <w:rPr>
          <w:rFonts w:ascii="Cambria" w:hAnsi="Cambria"/>
        </w:rPr>
      </w:pPr>
    </w:p>
    <w:sectPr w:rsidR="007B367E" w:rsidRPr="00180AC9" w:rsidSect="001D38A7">
      <w:headerReference w:type="default" r:id="rId7"/>
      <w:pgSz w:w="11906" w:h="16838"/>
      <w:pgMar w:top="1538" w:right="1701" w:bottom="1417" w:left="1701"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7C26D" w14:textId="77777777" w:rsidR="00336148" w:rsidRDefault="00336148" w:rsidP="00737821">
      <w:pPr>
        <w:spacing w:after="0"/>
      </w:pPr>
      <w:r>
        <w:separator/>
      </w:r>
    </w:p>
  </w:endnote>
  <w:endnote w:type="continuationSeparator" w:id="0">
    <w:p w14:paraId="304E7ED8" w14:textId="77777777" w:rsidR="00336148" w:rsidRDefault="00336148" w:rsidP="007378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D32EA71B-35E4-4249-B9DC-E3AFFC350ADE}"/>
    <w:embedBold r:id="rId2" w:fontKey="{1A70085E-F91E-44CD-8264-43878BC1F3D6}"/>
  </w:font>
  <w:font w:name="Calibri">
    <w:panose1 w:val="020F0502020204030204"/>
    <w:charset w:val="00"/>
    <w:family w:val="swiss"/>
    <w:pitch w:val="variable"/>
    <w:sig w:usb0="E4002EFF" w:usb1="C200247B" w:usb2="00000009" w:usb3="00000000" w:csb0="000001FF" w:csb1="00000000"/>
    <w:embedRegular r:id="rId3" w:fontKey="{38E9325F-AAE6-46A4-8849-F67CFF1A4C21}"/>
    <w:embedBold r:id="rId4" w:fontKey="{7FCD5C7B-7374-4D9D-ABC0-B9DD62554733}"/>
  </w:font>
  <w:font w:name="Comic Sans MS">
    <w:panose1 w:val="030F0702030302020204"/>
    <w:charset w:val="00"/>
    <w:family w:val="script"/>
    <w:pitch w:val="variable"/>
    <w:sig w:usb0="00000287" w:usb1="00000013" w:usb2="00000000" w:usb3="00000000" w:csb0="0000009F" w:csb1="00000000"/>
    <w:embedRegular r:id="rId5" w:fontKey="{E4547322-19F4-4C48-8625-0E96287EDDCB}"/>
    <w:embedBold r:id="rId6" w:fontKey="{83A662CB-AF8B-44B5-AD3D-2B2B1E976E3D}"/>
  </w:font>
  <w:font w:name="Algerian">
    <w:panose1 w:val="04020705040A02060702"/>
    <w:charset w:val="00"/>
    <w:family w:val="decorative"/>
    <w:pitch w:val="variable"/>
    <w:sig w:usb0="00000003" w:usb1="00000000" w:usb2="00000000" w:usb3="00000000" w:csb0="00000001" w:csb1="00000000"/>
    <w:embedBold r:id="rId7" w:fontKey="{592C2BF9-B30D-4DCD-BF23-B0D2AD43D535}"/>
  </w:font>
  <w:font w:name="Calibri Light">
    <w:panose1 w:val="020F0302020204030204"/>
    <w:charset w:val="00"/>
    <w:family w:val="swiss"/>
    <w:pitch w:val="variable"/>
    <w:sig w:usb0="E4002EFF" w:usb1="C200247B" w:usb2="00000009" w:usb3="00000000" w:csb0="000001FF" w:csb1="00000000"/>
    <w:embedRegular r:id="rId8" w:fontKey="{3D0A32B3-4E3B-4CDB-B59A-392EA34F455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12C9C" w14:textId="77777777" w:rsidR="00336148" w:rsidRDefault="00336148" w:rsidP="00737821">
      <w:pPr>
        <w:spacing w:after="0"/>
      </w:pPr>
      <w:r>
        <w:separator/>
      </w:r>
    </w:p>
  </w:footnote>
  <w:footnote w:type="continuationSeparator" w:id="0">
    <w:p w14:paraId="0CF92815" w14:textId="77777777" w:rsidR="00336148" w:rsidRDefault="00336148" w:rsidP="0073782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1A51F" w14:textId="77777777" w:rsidR="00CD2D16" w:rsidRDefault="00CD2D16">
    <w:pPr>
      <w:pStyle w:val="Encabezado"/>
    </w:pPr>
    <w:r>
      <w:rPr>
        <w:noProof/>
        <w:lang w:val="es-EC" w:eastAsia="es-EC"/>
      </w:rPr>
      <w:drawing>
        <wp:anchor distT="0" distB="0" distL="114300" distR="114300" simplePos="0" relativeHeight="251660288" behindDoc="0" locked="0" layoutInCell="1" allowOverlap="1" wp14:anchorId="5F05837F" wp14:editId="7D899170">
          <wp:simplePos x="0" y="0"/>
          <wp:positionH relativeFrom="column">
            <wp:posOffset>-567690</wp:posOffset>
          </wp:positionH>
          <wp:positionV relativeFrom="paragraph">
            <wp:posOffset>0</wp:posOffset>
          </wp:positionV>
          <wp:extent cx="2960783" cy="4762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60783"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4D0D"/>
    <w:multiLevelType w:val="hybridMultilevel"/>
    <w:tmpl w:val="4D3C5C24"/>
    <w:lvl w:ilvl="0" w:tplc="300A0001">
      <w:start w:val="1"/>
      <w:numFmt w:val="bullet"/>
      <w:lvlText w:val=""/>
      <w:lvlJc w:val="left"/>
      <w:pPr>
        <w:ind w:left="792" w:hanging="360"/>
      </w:pPr>
      <w:rPr>
        <w:rFonts w:ascii="Symbol" w:hAnsi="Symbol" w:hint="default"/>
      </w:rPr>
    </w:lvl>
    <w:lvl w:ilvl="1" w:tplc="300A0003" w:tentative="1">
      <w:start w:val="1"/>
      <w:numFmt w:val="bullet"/>
      <w:lvlText w:val="o"/>
      <w:lvlJc w:val="left"/>
      <w:pPr>
        <w:ind w:left="1512" w:hanging="360"/>
      </w:pPr>
      <w:rPr>
        <w:rFonts w:ascii="Courier New" w:hAnsi="Courier New" w:cs="Courier New" w:hint="default"/>
      </w:rPr>
    </w:lvl>
    <w:lvl w:ilvl="2" w:tplc="300A0005" w:tentative="1">
      <w:start w:val="1"/>
      <w:numFmt w:val="bullet"/>
      <w:lvlText w:val=""/>
      <w:lvlJc w:val="left"/>
      <w:pPr>
        <w:ind w:left="2232" w:hanging="360"/>
      </w:pPr>
      <w:rPr>
        <w:rFonts w:ascii="Wingdings" w:hAnsi="Wingdings" w:hint="default"/>
      </w:rPr>
    </w:lvl>
    <w:lvl w:ilvl="3" w:tplc="300A0001" w:tentative="1">
      <w:start w:val="1"/>
      <w:numFmt w:val="bullet"/>
      <w:lvlText w:val=""/>
      <w:lvlJc w:val="left"/>
      <w:pPr>
        <w:ind w:left="2952" w:hanging="360"/>
      </w:pPr>
      <w:rPr>
        <w:rFonts w:ascii="Symbol" w:hAnsi="Symbol" w:hint="default"/>
      </w:rPr>
    </w:lvl>
    <w:lvl w:ilvl="4" w:tplc="300A0003" w:tentative="1">
      <w:start w:val="1"/>
      <w:numFmt w:val="bullet"/>
      <w:lvlText w:val="o"/>
      <w:lvlJc w:val="left"/>
      <w:pPr>
        <w:ind w:left="3672" w:hanging="360"/>
      </w:pPr>
      <w:rPr>
        <w:rFonts w:ascii="Courier New" w:hAnsi="Courier New" w:cs="Courier New" w:hint="default"/>
      </w:rPr>
    </w:lvl>
    <w:lvl w:ilvl="5" w:tplc="300A0005" w:tentative="1">
      <w:start w:val="1"/>
      <w:numFmt w:val="bullet"/>
      <w:lvlText w:val=""/>
      <w:lvlJc w:val="left"/>
      <w:pPr>
        <w:ind w:left="4392" w:hanging="360"/>
      </w:pPr>
      <w:rPr>
        <w:rFonts w:ascii="Wingdings" w:hAnsi="Wingdings" w:hint="default"/>
      </w:rPr>
    </w:lvl>
    <w:lvl w:ilvl="6" w:tplc="300A0001" w:tentative="1">
      <w:start w:val="1"/>
      <w:numFmt w:val="bullet"/>
      <w:lvlText w:val=""/>
      <w:lvlJc w:val="left"/>
      <w:pPr>
        <w:ind w:left="5112" w:hanging="360"/>
      </w:pPr>
      <w:rPr>
        <w:rFonts w:ascii="Symbol" w:hAnsi="Symbol" w:hint="default"/>
      </w:rPr>
    </w:lvl>
    <w:lvl w:ilvl="7" w:tplc="300A0003" w:tentative="1">
      <w:start w:val="1"/>
      <w:numFmt w:val="bullet"/>
      <w:lvlText w:val="o"/>
      <w:lvlJc w:val="left"/>
      <w:pPr>
        <w:ind w:left="5832" w:hanging="360"/>
      </w:pPr>
      <w:rPr>
        <w:rFonts w:ascii="Courier New" w:hAnsi="Courier New" w:cs="Courier New" w:hint="default"/>
      </w:rPr>
    </w:lvl>
    <w:lvl w:ilvl="8" w:tplc="300A0005" w:tentative="1">
      <w:start w:val="1"/>
      <w:numFmt w:val="bullet"/>
      <w:lvlText w:val=""/>
      <w:lvlJc w:val="left"/>
      <w:pPr>
        <w:ind w:left="6552" w:hanging="360"/>
      </w:pPr>
      <w:rPr>
        <w:rFonts w:ascii="Wingdings" w:hAnsi="Wingdings" w:hint="default"/>
      </w:rPr>
    </w:lvl>
  </w:abstractNum>
  <w:abstractNum w:abstractNumId="1" w15:restartNumberingAfterBreak="0">
    <w:nsid w:val="10D44DE7"/>
    <w:multiLevelType w:val="hybridMultilevel"/>
    <w:tmpl w:val="AC9A355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3F02312"/>
    <w:multiLevelType w:val="hybridMultilevel"/>
    <w:tmpl w:val="44BE99E8"/>
    <w:lvl w:ilvl="0" w:tplc="30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4A4B7D"/>
    <w:multiLevelType w:val="hybridMultilevel"/>
    <w:tmpl w:val="5EC4ED36"/>
    <w:lvl w:ilvl="0" w:tplc="300A000D">
      <w:start w:val="1"/>
      <w:numFmt w:val="bullet"/>
      <w:lvlText w:val=""/>
      <w:lvlJc w:val="left"/>
      <w:pPr>
        <w:ind w:left="774" w:hanging="360"/>
      </w:pPr>
      <w:rPr>
        <w:rFonts w:ascii="Wingdings" w:hAnsi="Wingdings" w:hint="default"/>
      </w:rPr>
    </w:lvl>
    <w:lvl w:ilvl="1" w:tplc="FFFFFFFF" w:tentative="1">
      <w:start w:val="1"/>
      <w:numFmt w:val="lowerLetter"/>
      <w:lvlText w:val="%2."/>
      <w:lvlJc w:val="left"/>
      <w:pPr>
        <w:ind w:left="1494" w:hanging="360"/>
      </w:pPr>
    </w:lvl>
    <w:lvl w:ilvl="2" w:tplc="FFFFFFFF" w:tentative="1">
      <w:start w:val="1"/>
      <w:numFmt w:val="lowerRoman"/>
      <w:lvlText w:val="%3."/>
      <w:lvlJc w:val="right"/>
      <w:pPr>
        <w:ind w:left="2214" w:hanging="180"/>
      </w:pPr>
    </w:lvl>
    <w:lvl w:ilvl="3" w:tplc="FFFFFFFF" w:tentative="1">
      <w:start w:val="1"/>
      <w:numFmt w:val="decimal"/>
      <w:lvlText w:val="%4."/>
      <w:lvlJc w:val="left"/>
      <w:pPr>
        <w:ind w:left="2934" w:hanging="360"/>
      </w:pPr>
    </w:lvl>
    <w:lvl w:ilvl="4" w:tplc="FFFFFFFF" w:tentative="1">
      <w:start w:val="1"/>
      <w:numFmt w:val="lowerLetter"/>
      <w:lvlText w:val="%5."/>
      <w:lvlJc w:val="left"/>
      <w:pPr>
        <w:ind w:left="3654" w:hanging="360"/>
      </w:pPr>
    </w:lvl>
    <w:lvl w:ilvl="5" w:tplc="FFFFFFFF" w:tentative="1">
      <w:start w:val="1"/>
      <w:numFmt w:val="lowerRoman"/>
      <w:lvlText w:val="%6."/>
      <w:lvlJc w:val="right"/>
      <w:pPr>
        <w:ind w:left="4374" w:hanging="180"/>
      </w:pPr>
    </w:lvl>
    <w:lvl w:ilvl="6" w:tplc="FFFFFFFF" w:tentative="1">
      <w:start w:val="1"/>
      <w:numFmt w:val="decimal"/>
      <w:lvlText w:val="%7."/>
      <w:lvlJc w:val="left"/>
      <w:pPr>
        <w:ind w:left="5094" w:hanging="360"/>
      </w:pPr>
    </w:lvl>
    <w:lvl w:ilvl="7" w:tplc="FFFFFFFF" w:tentative="1">
      <w:start w:val="1"/>
      <w:numFmt w:val="lowerLetter"/>
      <w:lvlText w:val="%8."/>
      <w:lvlJc w:val="left"/>
      <w:pPr>
        <w:ind w:left="5814" w:hanging="360"/>
      </w:pPr>
    </w:lvl>
    <w:lvl w:ilvl="8" w:tplc="FFFFFFFF" w:tentative="1">
      <w:start w:val="1"/>
      <w:numFmt w:val="lowerRoman"/>
      <w:lvlText w:val="%9."/>
      <w:lvlJc w:val="right"/>
      <w:pPr>
        <w:ind w:left="6534" w:hanging="180"/>
      </w:pPr>
    </w:lvl>
  </w:abstractNum>
  <w:abstractNum w:abstractNumId="4" w15:restartNumberingAfterBreak="0">
    <w:nsid w:val="21A15F3F"/>
    <w:multiLevelType w:val="hybridMultilevel"/>
    <w:tmpl w:val="A03A4D96"/>
    <w:lvl w:ilvl="0" w:tplc="300A000F">
      <w:start w:val="1"/>
      <w:numFmt w:val="decimal"/>
      <w:lvlText w:val="%1."/>
      <w:lvlJc w:val="left"/>
      <w:pPr>
        <w:ind w:left="774" w:hanging="360"/>
      </w:pPr>
    </w:lvl>
    <w:lvl w:ilvl="1" w:tplc="300A0019" w:tentative="1">
      <w:start w:val="1"/>
      <w:numFmt w:val="lowerLetter"/>
      <w:lvlText w:val="%2."/>
      <w:lvlJc w:val="left"/>
      <w:pPr>
        <w:ind w:left="1494" w:hanging="360"/>
      </w:pPr>
    </w:lvl>
    <w:lvl w:ilvl="2" w:tplc="300A001B" w:tentative="1">
      <w:start w:val="1"/>
      <w:numFmt w:val="lowerRoman"/>
      <w:lvlText w:val="%3."/>
      <w:lvlJc w:val="right"/>
      <w:pPr>
        <w:ind w:left="2214" w:hanging="180"/>
      </w:pPr>
    </w:lvl>
    <w:lvl w:ilvl="3" w:tplc="300A000F" w:tentative="1">
      <w:start w:val="1"/>
      <w:numFmt w:val="decimal"/>
      <w:lvlText w:val="%4."/>
      <w:lvlJc w:val="left"/>
      <w:pPr>
        <w:ind w:left="2934" w:hanging="360"/>
      </w:pPr>
    </w:lvl>
    <w:lvl w:ilvl="4" w:tplc="300A0019" w:tentative="1">
      <w:start w:val="1"/>
      <w:numFmt w:val="lowerLetter"/>
      <w:lvlText w:val="%5."/>
      <w:lvlJc w:val="left"/>
      <w:pPr>
        <w:ind w:left="3654" w:hanging="360"/>
      </w:pPr>
    </w:lvl>
    <w:lvl w:ilvl="5" w:tplc="300A001B" w:tentative="1">
      <w:start w:val="1"/>
      <w:numFmt w:val="lowerRoman"/>
      <w:lvlText w:val="%6."/>
      <w:lvlJc w:val="right"/>
      <w:pPr>
        <w:ind w:left="4374" w:hanging="180"/>
      </w:pPr>
    </w:lvl>
    <w:lvl w:ilvl="6" w:tplc="300A000F" w:tentative="1">
      <w:start w:val="1"/>
      <w:numFmt w:val="decimal"/>
      <w:lvlText w:val="%7."/>
      <w:lvlJc w:val="left"/>
      <w:pPr>
        <w:ind w:left="5094" w:hanging="360"/>
      </w:pPr>
    </w:lvl>
    <w:lvl w:ilvl="7" w:tplc="300A0019" w:tentative="1">
      <w:start w:val="1"/>
      <w:numFmt w:val="lowerLetter"/>
      <w:lvlText w:val="%8."/>
      <w:lvlJc w:val="left"/>
      <w:pPr>
        <w:ind w:left="5814" w:hanging="360"/>
      </w:pPr>
    </w:lvl>
    <w:lvl w:ilvl="8" w:tplc="300A001B" w:tentative="1">
      <w:start w:val="1"/>
      <w:numFmt w:val="lowerRoman"/>
      <w:lvlText w:val="%9."/>
      <w:lvlJc w:val="right"/>
      <w:pPr>
        <w:ind w:left="6534" w:hanging="180"/>
      </w:pPr>
    </w:lvl>
  </w:abstractNum>
  <w:abstractNum w:abstractNumId="5" w15:restartNumberingAfterBreak="0">
    <w:nsid w:val="24144845"/>
    <w:multiLevelType w:val="hybridMultilevel"/>
    <w:tmpl w:val="A9A6F4E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5392766"/>
    <w:multiLevelType w:val="hybridMultilevel"/>
    <w:tmpl w:val="3106142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2DA95822"/>
    <w:multiLevelType w:val="hybridMultilevel"/>
    <w:tmpl w:val="D722E7F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3BDB0384"/>
    <w:multiLevelType w:val="hybridMultilevel"/>
    <w:tmpl w:val="FCA8475C"/>
    <w:lvl w:ilvl="0" w:tplc="30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18A0539"/>
    <w:multiLevelType w:val="hybridMultilevel"/>
    <w:tmpl w:val="F514ADF4"/>
    <w:lvl w:ilvl="0" w:tplc="30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B1C371D"/>
    <w:multiLevelType w:val="hybridMultilevel"/>
    <w:tmpl w:val="BF28D85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4D027F63"/>
    <w:multiLevelType w:val="hybridMultilevel"/>
    <w:tmpl w:val="900215EA"/>
    <w:lvl w:ilvl="0" w:tplc="30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5851FE7"/>
    <w:multiLevelType w:val="hybridMultilevel"/>
    <w:tmpl w:val="48CC2BE6"/>
    <w:lvl w:ilvl="0" w:tplc="30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E7B37B4"/>
    <w:multiLevelType w:val="hybridMultilevel"/>
    <w:tmpl w:val="FDBE222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15:restartNumberingAfterBreak="0">
    <w:nsid w:val="6F86274E"/>
    <w:multiLevelType w:val="hybridMultilevel"/>
    <w:tmpl w:val="2EB08C2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72EB7AE8"/>
    <w:multiLevelType w:val="hybridMultilevel"/>
    <w:tmpl w:val="85DEF7FC"/>
    <w:lvl w:ilvl="0" w:tplc="4E1AB94E">
      <w:start w:val="5"/>
      <w:numFmt w:val="bullet"/>
      <w:lvlText w:val="-"/>
      <w:lvlJc w:val="left"/>
      <w:pPr>
        <w:ind w:left="720" w:hanging="360"/>
      </w:pPr>
      <w:rPr>
        <w:rFonts w:ascii="Cambria" w:eastAsia="Calibri" w:hAnsi="Cambria"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76C06F2B"/>
    <w:multiLevelType w:val="hybridMultilevel"/>
    <w:tmpl w:val="08AAC2B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3"/>
  </w:num>
  <w:num w:numId="5">
    <w:abstractNumId w:val="7"/>
  </w:num>
  <w:num w:numId="6">
    <w:abstractNumId w:val="14"/>
  </w:num>
  <w:num w:numId="7">
    <w:abstractNumId w:val="6"/>
  </w:num>
  <w:num w:numId="8">
    <w:abstractNumId w:val="1"/>
  </w:num>
  <w:num w:numId="9">
    <w:abstractNumId w:val="9"/>
  </w:num>
  <w:num w:numId="10">
    <w:abstractNumId w:val="2"/>
  </w:num>
  <w:num w:numId="11">
    <w:abstractNumId w:val="8"/>
  </w:num>
  <w:num w:numId="12">
    <w:abstractNumId w:val="5"/>
  </w:num>
  <w:num w:numId="13">
    <w:abstractNumId w:val="11"/>
  </w:num>
  <w:num w:numId="14">
    <w:abstractNumId w:val="12"/>
  </w:num>
  <w:num w:numId="15">
    <w:abstractNumId w:val="16"/>
  </w:num>
  <w:num w:numId="16">
    <w:abstractNumId w:val="1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286"/>
    <w:rsid w:val="000001DD"/>
    <w:rsid w:val="000203B7"/>
    <w:rsid w:val="0002793A"/>
    <w:rsid w:val="000433D9"/>
    <w:rsid w:val="0007205D"/>
    <w:rsid w:val="00094A71"/>
    <w:rsid w:val="000A05AF"/>
    <w:rsid w:val="000A079D"/>
    <w:rsid w:val="000B1062"/>
    <w:rsid w:val="000D1CEB"/>
    <w:rsid w:val="000E313F"/>
    <w:rsid w:val="00100CE1"/>
    <w:rsid w:val="0010107E"/>
    <w:rsid w:val="0012778E"/>
    <w:rsid w:val="00127B6B"/>
    <w:rsid w:val="00137CB6"/>
    <w:rsid w:val="00142194"/>
    <w:rsid w:val="00142541"/>
    <w:rsid w:val="00152CD6"/>
    <w:rsid w:val="00153603"/>
    <w:rsid w:val="00164787"/>
    <w:rsid w:val="00165D02"/>
    <w:rsid w:val="00175685"/>
    <w:rsid w:val="001772AC"/>
    <w:rsid w:val="00180AC9"/>
    <w:rsid w:val="00183F8C"/>
    <w:rsid w:val="001C74E9"/>
    <w:rsid w:val="001D38A7"/>
    <w:rsid w:val="001E42B0"/>
    <w:rsid w:val="001E7ED9"/>
    <w:rsid w:val="001F4B77"/>
    <w:rsid w:val="00214BAE"/>
    <w:rsid w:val="00222C73"/>
    <w:rsid w:val="00225D0F"/>
    <w:rsid w:val="00246BFD"/>
    <w:rsid w:val="0025543B"/>
    <w:rsid w:val="00262F52"/>
    <w:rsid w:val="00277A3B"/>
    <w:rsid w:val="002810CF"/>
    <w:rsid w:val="00282C26"/>
    <w:rsid w:val="0028692F"/>
    <w:rsid w:val="00291404"/>
    <w:rsid w:val="002A3CA1"/>
    <w:rsid w:val="002B74F6"/>
    <w:rsid w:val="002C78B4"/>
    <w:rsid w:val="002D1AA6"/>
    <w:rsid w:val="002E6BBE"/>
    <w:rsid w:val="002F03F2"/>
    <w:rsid w:val="0032408F"/>
    <w:rsid w:val="00325EFB"/>
    <w:rsid w:val="00336148"/>
    <w:rsid w:val="003540B2"/>
    <w:rsid w:val="00360156"/>
    <w:rsid w:val="003617A4"/>
    <w:rsid w:val="00384A34"/>
    <w:rsid w:val="00397626"/>
    <w:rsid w:val="003A68D0"/>
    <w:rsid w:val="003B31A8"/>
    <w:rsid w:val="003B3C08"/>
    <w:rsid w:val="003C5779"/>
    <w:rsid w:val="003E1FCD"/>
    <w:rsid w:val="00400C34"/>
    <w:rsid w:val="0040616E"/>
    <w:rsid w:val="0042114D"/>
    <w:rsid w:val="004425FF"/>
    <w:rsid w:val="0044414E"/>
    <w:rsid w:val="00450DCE"/>
    <w:rsid w:val="00492574"/>
    <w:rsid w:val="004C753F"/>
    <w:rsid w:val="004D600E"/>
    <w:rsid w:val="004E1E8A"/>
    <w:rsid w:val="00540B11"/>
    <w:rsid w:val="00544026"/>
    <w:rsid w:val="0055782D"/>
    <w:rsid w:val="00562C69"/>
    <w:rsid w:val="005659F8"/>
    <w:rsid w:val="00572523"/>
    <w:rsid w:val="00596442"/>
    <w:rsid w:val="005B1340"/>
    <w:rsid w:val="005B47A1"/>
    <w:rsid w:val="005F1D07"/>
    <w:rsid w:val="005F64AB"/>
    <w:rsid w:val="006059B2"/>
    <w:rsid w:val="00606A1A"/>
    <w:rsid w:val="00616930"/>
    <w:rsid w:val="006238C6"/>
    <w:rsid w:val="00632710"/>
    <w:rsid w:val="00645714"/>
    <w:rsid w:val="00652B96"/>
    <w:rsid w:val="0065700C"/>
    <w:rsid w:val="00660FDD"/>
    <w:rsid w:val="006B6318"/>
    <w:rsid w:val="006C182D"/>
    <w:rsid w:val="006D0D57"/>
    <w:rsid w:val="006D71CD"/>
    <w:rsid w:val="006E15C5"/>
    <w:rsid w:val="006E597E"/>
    <w:rsid w:val="006F1793"/>
    <w:rsid w:val="006F1A59"/>
    <w:rsid w:val="007027D6"/>
    <w:rsid w:val="00706E57"/>
    <w:rsid w:val="00727286"/>
    <w:rsid w:val="00737821"/>
    <w:rsid w:val="007413BD"/>
    <w:rsid w:val="007426F4"/>
    <w:rsid w:val="007679B0"/>
    <w:rsid w:val="00777929"/>
    <w:rsid w:val="00782F6B"/>
    <w:rsid w:val="00793D89"/>
    <w:rsid w:val="007B0F1C"/>
    <w:rsid w:val="007B341B"/>
    <w:rsid w:val="007B367E"/>
    <w:rsid w:val="007C1B47"/>
    <w:rsid w:val="007C5FCD"/>
    <w:rsid w:val="007D5D46"/>
    <w:rsid w:val="007D6165"/>
    <w:rsid w:val="007D776B"/>
    <w:rsid w:val="007E0CFA"/>
    <w:rsid w:val="007E26A0"/>
    <w:rsid w:val="007E29C1"/>
    <w:rsid w:val="007F4671"/>
    <w:rsid w:val="008067F7"/>
    <w:rsid w:val="008303A7"/>
    <w:rsid w:val="008361AB"/>
    <w:rsid w:val="008442B0"/>
    <w:rsid w:val="008533BA"/>
    <w:rsid w:val="00855D0D"/>
    <w:rsid w:val="00872BA5"/>
    <w:rsid w:val="008900D4"/>
    <w:rsid w:val="008900DE"/>
    <w:rsid w:val="0089318D"/>
    <w:rsid w:val="0089339E"/>
    <w:rsid w:val="008A045A"/>
    <w:rsid w:val="008A1F5F"/>
    <w:rsid w:val="008B1035"/>
    <w:rsid w:val="008C3661"/>
    <w:rsid w:val="008C38F9"/>
    <w:rsid w:val="008F41C2"/>
    <w:rsid w:val="008F51F8"/>
    <w:rsid w:val="008F6A17"/>
    <w:rsid w:val="008F7A3F"/>
    <w:rsid w:val="00901919"/>
    <w:rsid w:val="0090451A"/>
    <w:rsid w:val="00910B0F"/>
    <w:rsid w:val="00912B23"/>
    <w:rsid w:val="00913BCD"/>
    <w:rsid w:val="0092478D"/>
    <w:rsid w:val="00941D07"/>
    <w:rsid w:val="009527E6"/>
    <w:rsid w:val="009609C0"/>
    <w:rsid w:val="00966EB4"/>
    <w:rsid w:val="009756C9"/>
    <w:rsid w:val="009A4477"/>
    <w:rsid w:val="009B2963"/>
    <w:rsid w:val="009B4EB1"/>
    <w:rsid w:val="009B7509"/>
    <w:rsid w:val="009B7BA6"/>
    <w:rsid w:val="009B7EF8"/>
    <w:rsid w:val="009C3C07"/>
    <w:rsid w:val="009C614D"/>
    <w:rsid w:val="00A1512E"/>
    <w:rsid w:val="00A15479"/>
    <w:rsid w:val="00A215A4"/>
    <w:rsid w:val="00A2743B"/>
    <w:rsid w:val="00A4626E"/>
    <w:rsid w:val="00A518CC"/>
    <w:rsid w:val="00A705E6"/>
    <w:rsid w:val="00A766F4"/>
    <w:rsid w:val="00AA1141"/>
    <w:rsid w:val="00AD3D45"/>
    <w:rsid w:val="00AD58D2"/>
    <w:rsid w:val="00AF74F1"/>
    <w:rsid w:val="00B0417A"/>
    <w:rsid w:val="00B141A0"/>
    <w:rsid w:val="00B15D85"/>
    <w:rsid w:val="00B172DB"/>
    <w:rsid w:val="00B369F9"/>
    <w:rsid w:val="00B416F5"/>
    <w:rsid w:val="00B55E86"/>
    <w:rsid w:val="00B56A37"/>
    <w:rsid w:val="00B74F8E"/>
    <w:rsid w:val="00B766F7"/>
    <w:rsid w:val="00B820B0"/>
    <w:rsid w:val="00B933CA"/>
    <w:rsid w:val="00B95AD9"/>
    <w:rsid w:val="00BA22E2"/>
    <w:rsid w:val="00BA4C76"/>
    <w:rsid w:val="00BA6580"/>
    <w:rsid w:val="00BA7A7E"/>
    <w:rsid w:val="00BB72AD"/>
    <w:rsid w:val="00BC4F97"/>
    <w:rsid w:val="00BF649C"/>
    <w:rsid w:val="00BF7647"/>
    <w:rsid w:val="00C01C3F"/>
    <w:rsid w:val="00C02A0B"/>
    <w:rsid w:val="00C041DC"/>
    <w:rsid w:val="00C10AB4"/>
    <w:rsid w:val="00C262D9"/>
    <w:rsid w:val="00C53CF4"/>
    <w:rsid w:val="00C57695"/>
    <w:rsid w:val="00C57A5B"/>
    <w:rsid w:val="00C6301A"/>
    <w:rsid w:val="00C637D4"/>
    <w:rsid w:val="00C766B2"/>
    <w:rsid w:val="00C77426"/>
    <w:rsid w:val="00CA36D5"/>
    <w:rsid w:val="00CA3B8B"/>
    <w:rsid w:val="00CA6CE7"/>
    <w:rsid w:val="00CB1A61"/>
    <w:rsid w:val="00CC129C"/>
    <w:rsid w:val="00CD25DD"/>
    <w:rsid w:val="00CD2D16"/>
    <w:rsid w:val="00CD7BB5"/>
    <w:rsid w:val="00CE78BF"/>
    <w:rsid w:val="00D00962"/>
    <w:rsid w:val="00D029AF"/>
    <w:rsid w:val="00D54D72"/>
    <w:rsid w:val="00D66C0C"/>
    <w:rsid w:val="00D75C95"/>
    <w:rsid w:val="00D87901"/>
    <w:rsid w:val="00DA0FEA"/>
    <w:rsid w:val="00DA6919"/>
    <w:rsid w:val="00DA69E2"/>
    <w:rsid w:val="00DB6BC4"/>
    <w:rsid w:val="00DD76F0"/>
    <w:rsid w:val="00DE28AD"/>
    <w:rsid w:val="00DE7882"/>
    <w:rsid w:val="00E12885"/>
    <w:rsid w:val="00E13622"/>
    <w:rsid w:val="00E163BB"/>
    <w:rsid w:val="00E204D3"/>
    <w:rsid w:val="00E2759F"/>
    <w:rsid w:val="00E3784E"/>
    <w:rsid w:val="00E56A47"/>
    <w:rsid w:val="00E846EF"/>
    <w:rsid w:val="00E84ABB"/>
    <w:rsid w:val="00E91A9B"/>
    <w:rsid w:val="00EC55E3"/>
    <w:rsid w:val="00EF0755"/>
    <w:rsid w:val="00EF0A91"/>
    <w:rsid w:val="00F20C65"/>
    <w:rsid w:val="00F326C4"/>
    <w:rsid w:val="00F329C4"/>
    <w:rsid w:val="00F44168"/>
    <w:rsid w:val="00F52DAE"/>
    <w:rsid w:val="00F55F9D"/>
    <w:rsid w:val="00F746B8"/>
    <w:rsid w:val="00F84F2A"/>
    <w:rsid w:val="00FA5DA2"/>
    <w:rsid w:val="00FB1531"/>
    <w:rsid w:val="00FB38E5"/>
    <w:rsid w:val="00FD79D4"/>
    <w:rsid w:val="00FF04D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B48B7"/>
  <w15:chartTrackingRefBased/>
  <w15:docId w15:val="{161211D3-B7D5-44CA-BF3D-E6159DE6F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821"/>
    <w:pPr>
      <w:spacing w:after="200" w:line="240" w:lineRule="auto"/>
      <w:jc w:val="both"/>
    </w:pPr>
    <w:rPr>
      <w:rFonts w:ascii="Comic Sans MS" w:eastAsia="Calibri" w:hAnsi="Comic Sans MS" w:cs="Times New Roman"/>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37821"/>
    <w:pPr>
      <w:tabs>
        <w:tab w:val="center" w:pos="4252"/>
        <w:tab w:val="right" w:pos="8504"/>
      </w:tabs>
      <w:spacing w:after="0"/>
    </w:pPr>
  </w:style>
  <w:style w:type="character" w:customStyle="1" w:styleId="EncabezadoCar">
    <w:name w:val="Encabezado Car"/>
    <w:basedOn w:val="Fuentedeprrafopredeter"/>
    <w:link w:val="Encabezado"/>
    <w:uiPriority w:val="99"/>
    <w:rsid w:val="00737821"/>
  </w:style>
  <w:style w:type="paragraph" w:styleId="Piedepgina">
    <w:name w:val="footer"/>
    <w:basedOn w:val="Normal"/>
    <w:link w:val="PiedepginaCar"/>
    <w:uiPriority w:val="99"/>
    <w:unhideWhenUsed/>
    <w:rsid w:val="00737821"/>
    <w:pPr>
      <w:tabs>
        <w:tab w:val="center" w:pos="4252"/>
        <w:tab w:val="right" w:pos="8504"/>
      </w:tabs>
      <w:spacing w:after="0"/>
    </w:pPr>
  </w:style>
  <w:style w:type="character" w:customStyle="1" w:styleId="PiedepginaCar">
    <w:name w:val="Pie de página Car"/>
    <w:basedOn w:val="Fuentedeprrafopredeter"/>
    <w:link w:val="Piedepgina"/>
    <w:uiPriority w:val="99"/>
    <w:rsid w:val="00737821"/>
  </w:style>
  <w:style w:type="character" w:customStyle="1" w:styleId="SinespaciadoCar">
    <w:name w:val="Sin espaciado Car"/>
    <w:link w:val="Sinespaciado"/>
    <w:uiPriority w:val="1"/>
    <w:locked/>
    <w:rsid w:val="00737821"/>
  </w:style>
  <w:style w:type="paragraph" w:styleId="Sinespaciado">
    <w:name w:val="No Spacing"/>
    <w:link w:val="SinespaciadoCar"/>
    <w:uiPriority w:val="1"/>
    <w:qFormat/>
    <w:rsid w:val="00737821"/>
    <w:pPr>
      <w:spacing w:after="0" w:line="240" w:lineRule="auto"/>
    </w:pPr>
  </w:style>
  <w:style w:type="paragraph" w:styleId="Prrafodelista">
    <w:name w:val="List Paragraph"/>
    <w:basedOn w:val="Normal"/>
    <w:uiPriority w:val="34"/>
    <w:qFormat/>
    <w:rsid w:val="00737821"/>
    <w:pPr>
      <w:spacing w:after="0"/>
      <w:ind w:left="720"/>
      <w:contextualSpacing/>
      <w:jc w:val="left"/>
    </w:pPr>
    <w:rPr>
      <w:rFonts w:ascii="Times New Roman" w:eastAsia="Times New Roman" w:hAnsi="Times New Roman"/>
      <w:sz w:val="24"/>
      <w:szCs w:val="24"/>
      <w:lang w:val="es-ES" w:eastAsia="es-ES"/>
    </w:rPr>
  </w:style>
  <w:style w:type="paragraph" w:customStyle="1" w:styleId="p">
    <w:name w:val="p"/>
    <w:basedOn w:val="Normal"/>
    <w:rsid w:val="007D6165"/>
    <w:pPr>
      <w:spacing w:after="0"/>
    </w:pPr>
    <w:rPr>
      <w:rFonts w:ascii="Calibri" w:hAnsi="Calibri" w:cs="Calibri"/>
      <w:sz w:val="24"/>
      <w:szCs w:val="24"/>
      <w:lang w:val="en-US"/>
    </w:rPr>
  </w:style>
  <w:style w:type="character" w:customStyle="1" w:styleId="b">
    <w:name w:val="b"/>
    <w:basedOn w:val="Fuentedeprrafopredeter"/>
    <w:rsid w:val="007D6165"/>
    <w:rPr>
      <w:rFonts w:ascii="Calibri" w:eastAsia="Calibri" w:hAnsi="Calibri" w:cs="Calibri"/>
      <w:sz w:val="24"/>
      <w:szCs w:val="24"/>
    </w:rPr>
  </w:style>
  <w:style w:type="character" w:styleId="Hipervnculo">
    <w:name w:val="Hyperlink"/>
    <w:basedOn w:val="Fuentedeprrafopredeter"/>
    <w:uiPriority w:val="99"/>
    <w:semiHidden/>
    <w:unhideWhenUsed/>
    <w:rsid w:val="00152CD6"/>
    <w:rPr>
      <w:color w:val="0000FF"/>
      <w:u w:val="single"/>
    </w:rPr>
  </w:style>
  <w:style w:type="character" w:styleId="Refdecomentario">
    <w:name w:val="annotation reference"/>
    <w:basedOn w:val="Fuentedeprrafopredeter"/>
    <w:uiPriority w:val="99"/>
    <w:semiHidden/>
    <w:unhideWhenUsed/>
    <w:rsid w:val="008F41C2"/>
    <w:rPr>
      <w:sz w:val="16"/>
      <w:szCs w:val="16"/>
    </w:rPr>
  </w:style>
  <w:style w:type="paragraph" w:styleId="Textocomentario">
    <w:name w:val="annotation text"/>
    <w:basedOn w:val="Normal"/>
    <w:link w:val="TextocomentarioCar"/>
    <w:uiPriority w:val="99"/>
    <w:semiHidden/>
    <w:unhideWhenUsed/>
    <w:rsid w:val="008F41C2"/>
  </w:style>
  <w:style w:type="character" w:customStyle="1" w:styleId="TextocomentarioCar">
    <w:name w:val="Texto comentario Car"/>
    <w:basedOn w:val="Fuentedeprrafopredeter"/>
    <w:link w:val="Textocomentario"/>
    <w:uiPriority w:val="99"/>
    <w:semiHidden/>
    <w:rsid w:val="008F41C2"/>
    <w:rPr>
      <w:rFonts w:ascii="Comic Sans MS" w:eastAsia="Calibri" w:hAnsi="Comic Sans MS" w:cs="Times New Roman"/>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8F41C2"/>
    <w:rPr>
      <w:b/>
      <w:bCs/>
    </w:rPr>
  </w:style>
  <w:style w:type="character" w:customStyle="1" w:styleId="AsuntodelcomentarioCar">
    <w:name w:val="Asunto del comentario Car"/>
    <w:basedOn w:val="TextocomentarioCar"/>
    <w:link w:val="Asuntodelcomentario"/>
    <w:uiPriority w:val="99"/>
    <w:semiHidden/>
    <w:rsid w:val="008F41C2"/>
    <w:rPr>
      <w:rFonts w:ascii="Comic Sans MS" w:eastAsia="Calibri" w:hAnsi="Comic Sans MS" w:cs="Times New Roman"/>
      <w:b/>
      <w:bC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17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8704</TotalTime>
  <Pages>9</Pages>
  <Words>3075</Words>
  <Characters>16918</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 MUNICIPAL GUALAQUIZA</dc:creator>
  <cp:keywords/>
  <dc:description/>
  <cp:lastModifiedBy>HP</cp:lastModifiedBy>
  <cp:revision>32</cp:revision>
  <cp:lastPrinted>2023-05-15T19:10:00Z</cp:lastPrinted>
  <dcterms:created xsi:type="dcterms:W3CDTF">2024-05-09T02:17:00Z</dcterms:created>
  <dcterms:modified xsi:type="dcterms:W3CDTF">2024-05-22T21:13:00Z</dcterms:modified>
</cp:coreProperties>
</file>